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316"/>
        <w:tblW w:w="10497" w:type="dxa"/>
        <w:tblLook w:val="0000"/>
      </w:tblPr>
      <w:tblGrid>
        <w:gridCol w:w="3770"/>
        <w:gridCol w:w="3046"/>
        <w:gridCol w:w="3681"/>
      </w:tblGrid>
      <w:tr w:rsidR="001872D3" w:rsidRPr="004E0B15" w:rsidTr="00A87A95">
        <w:trPr>
          <w:cantSplit/>
          <w:trHeight w:val="1061"/>
        </w:trPr>
        <w:tc>
          <w:tcPr>
            <w:tcW w:w="6816" w:type="dxa"/>
            <w:gridSpan w:val="2"/>
          </w:tcPr>
          <w:p w:rsidR="001872D3" w:rsidRPr="004E0B15" w:rsidRDefault="001872D3" w:rsidP="001872D3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E0B15">
              <w:rPr>
                <w:rFonts w:ascii="Arial" w:hAnsi="Arial" w:cs="Arial"/>
                <w:sz w:val="22"/>
                <w:szCs w:val="22"/>
              </w:rPr>
              <w:t xml:space="preserve">               </w:t>
            </w:r>
            <w:r w:rsidR="00EC0046" w:rsidRPr="004E0B15">
              <w:rPr>
                <w:rFonts w:ascii="Arial" w:hAnsi="Arial" w:cs="Arial"/>
                <w:noProof/>
                <w:sz w:val="22"/>
                <w:szCs w:val="22"/>
              </w:rPr>
              <w:drawing>
                <wp:inline distT="0" distB="0" distL="0" distR="0">
                  <wp:extent cx="647700" cy="666750"/>
                  <wp:effectExtent l="19050" t="0" r="0" b="0"/>
                  <wp:docPr id="1" name="Εικόνα 1" descr="ethnosim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thnosim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66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1" w:type="dxa"/>
            <w:vMerge w:val="restart"/>
          </w:tcPr>
          <w:p w:rsidR="001872D3" w:rsidRPr="004E0B15" w:rsidRDefault="005565DC" w:rsidP="005565DC">
            <w:pPr>
              <w:shd w:val="clear" w:color="auto" w:fill="FFFFFF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E0B15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drawing>
                <wp:inline distT="0" distB="0" distL="0" distR="0">
                  <wp:extent cx="962025" cy="962025"/>
                  <wp:effectExtent l="19050" t="0" r="9525" b="0"/>
                  <wp:docPr id="3" name="Εικόνα 2" descr="C:\Users\Androniki Tzomaka\Documents\ΔΗΜΟΣ ΝΑΥΠΛΙΕΩΝ\2018 01 01 EDIC\δρ 2018 05 19 EU EVENT\ΛΟΓΟΤΥΠΑ ΕΚΤΥΠΩΣΕΙΣ\ΛΟΓΟΤΥΠΟ EUROPE_DIRECT_small__δημος ναυπλιεων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ndroniki Tzomaka\Documents\ΔΗΜΟΣ ΝΑΥΠΛΙΕΩΝ\2018 01 01 EDIC\δρ 2018 05 19 EU EVENT\ΛΟΓΟΤΥΠΑ ΕΚΤΥΠΩΣΕΙΣ\ΛΟΓΟΤΥΠΟ EUROPE_DIRECT_small__δημος ναυπλιεων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962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872D3" w:rsidRPr="004E0B15" w:rsidTr="00A87A95">
        <w:trPr>
          <w:cantSplit/>
          <w:trHeight w:val="731"/>
        </w:trPr>
        <w:tc>
          <w:tcPr>
            <w:tcW w:w="6816" w:type="dxa"/>
            <w:gridSpan w:val="2"/>
          </w:tcPr>
          <w:p w:rsidR="001872D3" w:rsidRPr="004E0B15" w:rsidRDefault="001872D3" w:rsidP="001872D3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E0B15">
              <w:rPr>
                <w:rFonts w:ascii="Arial" w:hAnsi="Arial" w:cs="Arial"/>
                <w:sz w:val="22"/>
                <w:szCs w:val="22"/>
              </w:rPr>
              <w:t>ΕΛΛΗΝΙΚΗ ΔΗΜΟΚΡΑΤΙΑ</w:t>
            </w:r>
          </w:p>
          <w:p w:rsidR="001872D3" w:rsidRPr="004E0B15" w:rsidRDefault="001872D3" w:rsidP="001872D3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E0B15">
              <w:rPr>
                <w:rFonts w:ascii="Arial" w:hAnsi="Arial" w:cs="Arial"/>
                <w:sz w:val="22"/>
                <w:szCs w:val="22"/>
              </w:rPr>
              <w:t>ΝΟΜΟΣ ΑΡΓΟΛΙΔΑΣ</w:t>
            </w:r>
          </w:p>
          <w:p w:rsidR="001872D3" w:rsidRPr="004E0B15" w:rsidRDefault="001872D3" w:rsidP="001872D3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E0B15">
              <w:rPr>
                <w:rFonts w:ascii="Arial" w:hAnsi="Arial" w:cs="Arial"/>
                <w:sz w:val="22"/>
                <w:szCs w:val="22"/>
              </w:rPr>
              <w:t>ΔΗΜΟΣ ΝΑΥΠΛΙΕΩΝ</w:t>
            </w:r>
          </w:p>
        </w:tc>
        <w:tc>
          <w:tcPr>
            <w:tcW w:w="3681" w:type="dxa"/>
            <w:vMerge/>
            <w:vAlign w:val="center"/>
          </w:tcPr>
          <w:p w:rsidR="001872D3" w:rsidRPr="004E0B15" w:rsidRDefault="001872D3" w:rsidP="001872D3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1872D3" w:rsidRPr="004E0B15" w:rsidTr="00A87A95">
        <w:trPr>
          <w:cantSplit/>
          <w:trHeight w:val="360"/>
        </w:trPr>
        <w:tc>
          <w:tcPr>
            <w:tcW w:w="3770" w:type="dxa"/>
          </w:tcPr>
          <w:p w:rsidR="001872D3" w:rsidRPr="004E0B15" w:rsidRDefault="001872D3" w:rsidP="001872D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46" w:type="dxa"/>
          </w:tcPr>
          <w:p w:rsidR="001872D3" w:rsidRPr="004E0B15" w:rsidRDefault="001872D3" w:rsidP="001872D3">
            <w:pP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681" w:type="dxa"/>
            <w:vMerge/>
            <w:vAlign w:val="center"/>
          </w:tcPr>
          <w:p w:rsidR="001872D3" w:rsidRPr="004E0B15" w:rsidRDefault="001872D3" w:rsidP="001872D3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1872D3" w:rsidRPr="004E0B15" w:rsidTr="00A87A95">
        <w:trPr>
          <w:cantSplit/>
          <w:trHeight w:val="1474"/>
        </w:trPr>
        <w:tc>
          <w:tcPr>
            <w:tcW w:w="3770" w:type="dxa"/>
          </w:tcPr>
          <w:p w:rsidR="001872D3" w:rsidRPr="004E0B15" w:rsidRDefault="001872D3" w:rsidP="001872D3">
            <w:pPr>
              <w:rPr>
                <w:rFonts w:ascii="Arial" w:hAnsi="Arial" w:cs="Arial"/>
                <w:sz w:val="22"/>
                <w:szCs w:val="22"/>
              </w:rPr>
            </w:pPr>
            <w:r w:rsidRPr="004E0B15">
              <w:rPr>
                <w:rFonts w:ascii="Arial" w:hAnsi="Arial" w:cs="Arial"/>
                <w:sz w:val="22"/>
                <w:szCs w:val="22"/>
              </w:rPr>
              <w:t xml:space="preserve">Ταχ. Δ/νση: Βασ. Κων/νου 34   </w:t>
            </w:r>
          </w:p>
          <w:p w:rsidR="001872D3" w:rsidRPr="00D909B1" w:rsidRDefault="001872D3" w:rsidP="001872D3">
            <w:pPr>
              <w:rPr>
                <w:rFonts w:ascii="Arial" w:hAnsi="Arial" w:cs="Arial"/>
                <w:sz w:val="22"/>
                <w:szCs w:val="22"/>
              </w:rPr>
            </w:pPr>
            <w:r w:rsidRPr="004E0B15">
              <w:rPr>
                <w:rFonts w:ascii="Arial" w:hAnsi="Arial" w:cs="Arial"/>
                <w:sz w:val="22"/>
                <w:szCs w:val="22"/>
              </w:rPr>
              <w:t>Ταχ. Κώδικας: 21100</w:t>
            </w:r>
          </w:p>
          <w:p w:rsidR="005565DC" w:rsidRPr="004E0B15" w:rsidRDefault="005565DC" w:rsidP="001872D3">
            <w:pPr>
              <w:rPr>
                <w:rFonts w:ascii="Arial" w:hAnsi="Arial" w:cs="Arial"/>
                <w:sz w:val="22"/>
                <w:szCs w:val="22"/>
              </w:rPr>
            </w:pPr>
            <w:r w:rsidRPr="004E0B15">
              <w:rPr>
                <w:rFonts w:ascii="Arial" w:hAnsi="Arial" w:cs="Arial"/>
                <w:sz w:val="22"/>
                <w:szCs w:val="22"/>
              </w:rPr>
              <w:t>Πληροφορίες: Ανδρονίκη Τζομάκα</w:t>
            </w:r>
          </w:p>
          <w:p w:rsidR="001872D3" w:rsidRPr="004E0B15" w:rsidRDefault="00077365" w:rsidP="001872D3">
            <w:pPr>
              <w:rPr>
                <w:rFonts w:ascii="Arial" w:hAnsi="Arial" w:cs="Arial"/>
                <w:sz w:val="22"/>
                <w:szCs w:val="22"/>
              </w:rPr>
            </w:pPr>
            <w:r w:rsidRPr="004E0B15">
              <w:rPr>
                <w:rFonts w:ascii="Arial" w:hAnsi="Arial" w:cs="Arial"/>
                <w:sz w:val="22"/>
                <w:szCs w:val="22"/>
              </w:rPr>
              <w:t>Τηλεφ.: 2752360900</w:t>
            </w:r>
            <w:r w:rsidR="007B5120">
              <w:rPr>
                <w:rFonts w:ascii="Arial" w:hAnsi="Arial" w:cs="Arial"/>
                <w:sz w:val="22"/>
                <w:szCs w:val="22"/>
              </w:rPr>
              <w:t>, 2752024053</w:t>
            </w:r>
            <w:r w:rsidR="005565DC" w:rsidRPr="004E0B15">
              <w:rPr>
                <w:rFonts w:ascii="Arial" w:hAnsi="Arial" w:cs="Arial"/>
                <w:sz w:val="22"/>
                <w:szCs w:val="22"/>
              </w:rPr>
              <w:t xml:space="preserve">   </w:t>
            </w:r>
          </w:p>
          <w:p w:rsidR="001872D3" w:rsidRPr="004E0B15" w:rsidRDefault="001872D3" w:rsidP="0007736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46" w:type="dxa"/>
          </w:tcPr>
          <w:p w:rsidR="001872D3" w:rsidRPr="004E0B15" w:rsidRDefault="001872D3" w:rsidP="001872D3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1872D3" w:rsidRPr="004E0B15" w:rsidRDefault="001872D3" w:rsidP="001872D3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681" w:type="dxa"/>
            <w:vMerge/>
            <w:vAlign w:val="center"/>
          </w:tcPr>
          <w:p w:rsidR="001872D3" w:rsidRPr="004E0B15" w:rsidRDefault="001872D3" w:rsidP="001872D3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</w:tbl>
    <w:p w:rsidR="009151E1" w:rsidRPr="004E0B15" w:rsidRDefault="009151E1" w:rsidP="009151E1">
      <w:pPr>
        <w:pStyle w:val="1"/>
        <w:shd w:val="clear" w:color="auto" w:fill="FFFFFF"/>
        <w:spacing w:before="240" w:beforeAutospacing="0" w:after="240" w:afterAutospacing="0"/>
        <w:rPr>
          <w:rFonts w:ascii="Arial" w:hAnsi="Arial" w:cs="Arial"/>
          <w:b w:val="0"/>
          <w:bCs w:val="0"/>
          <w:color w:val="20409A"/>
          <w:sz w:val="24"/>
          <w:szCs w:val="24"/>
        </w:rPr>
      </w:pPr>
      <w:r w:rsidRPr="004E0B15">
        <w:rPr>
          <w:rFonts w:ascii="Arial" w:hAnsi="Arial" w:cs="Arial"/>
          <w:b w:val="0"/>
          <w:bCs w:val="0"/>
          <w:color w:val="20409A"/>
          <w:sz w:val="24"/>
          <w:szCs w:val="24"/>
        </w:rPr>
        <w:t>Συζητώντας με τους νέους για τις Ευρωπαϊκές Εκλογές!</w:t>
      </w:r>
    </w:p>
    <w:p w:rsidR="000E49A3" w:rsidRDefault="009151E1" w:rsidP="000E49A3">
      <w:pPr>
        <w:pStyle w:val="1"/>
        <w:shd w:val="clear" w:color="auto" w:fill="FFFFFF"/>
        <w:spacing w:before="120" w:beforeAutospacing="0" w:after="120" w:afterAutospacing="0"/>
        <w:rPr>
          <w:rFonts w:ascii="Arial" w:hAnsi="Arial" w:cs="Arial"/>
          <w:b w:val="0"/>
          <w:bCs w:val="0"/>
          <w:color w:val="20409A"/>
          <w:sz w:val="24"/>
          <w:szCs w:val="24"/>
        </w:rPr>
      </w:pPr>
      <w:r w:rsidRPr="004E0B15">
        <w:rPr>
          <w:rFonts w:ascii="Arial" w:hAnsi="Arial" w:cs="Arial"/>
          <w:b w:val="0"/>
          <w:bCs w:val="0"/>
          <w:color w:val="20409A"/>
          <w:sz w:val="24"/>
          <w:szCs w:val="24"/>
        </w:rPr>
        <w:t>7 Δεκεμβρίου</w:t>
      </w:r>
      <w:r w:rsidRPr="00D909B1">
        <w:rPr>
          <w:rFonts w:ascii="Arial" w:hAnsi="Arial" w:cs="Arial"/>
          <w:b w:val="0"/>
          <w:bCs w:val="0"/>
          <w:color w:val="20409A"/>
          <w:sz w:val="24"/>
          <w:szCs w:val="24"/>
        </w:rPr>
        <w:t xml:space="preserve"> 2018</w:t>
      </w:r>
      <w:r w:rsidR="000E49A3">
        <w:rPr>
          <w:rFonts w:ascii="Arial" w:hAnsi="Arial" w:cs="Arial"/>
          <w:b w:val="0"/>
          <w:bCs w:val="0"/>
          <w:color w:val="20409A"/>
          <w:sz w:val="24"/>
          <w:szCs w:val="24"/>
        </w:rPr>
        <w:t xml:space="preserve"> </w:t>
      </w:r>
      <w:r w:rsidR="000E49A3" w:rsidRPr="000E49A3">
        <w:rPr>
          <w:rFonts w:ascii="Arial" w:hAnsi="Arial" w:cs="Arial"/>
          <w:b w:val="0"/>
          <w:bCs w:val="0"/>
          <w:color w:val="20409A"/>
          <w:sz w:val="24"/>
          <w:szCs w:val="24"/>
        </w:rPr>
        <w:t>Παρασκευή, ώρα 12.00</w:t>
      </w:r>
    </w:p>
    <w:p w:rsidR="009151E1" w:rsidRPr="00D909B1" w:rsidRDefault="000E49A3" w:rsidP="000E49A3">
      <w:pPr>
        <w:pStyle w:val="1"/>
        <w:shd w:val="clear" w:color="auto" w:fill="FFFFFF"/>
        <w:spacing w:before="120" w:beforeAutospacing="0" w:after="120" w:afterAutospacing="0"/>
        <w:rPr>
          <w:rFonts w:ascii="Arial" w:hAnsi="Arial" w:cs="Arial"/>
          <w:b w:val="0"/>
          <w:bCs w:val="0"/>
          <w:color w:val="20409A"/>
          <w:sz w:val="24"/>
          <w:szCs w:val="24"/>
        </w:rPr>
      </w:pPr>
      <w:r w:rsidRPr="000E49A3">
        <w:rPr>
          <w:rFonts w:ascii="Arial" w:hAnsi="Arial" w:cs="Arial"/>
          <w:b w:val="0"/>
          <w:bCs w:val="0"/>
          <w:color w:val="20409A"/>
          <w:sz w:val="24"/>
          <w:szCs w:val="24"/>
        </w:rPr>
        <w:t>Ναύπλιο, Τμήμα Θεατρικών Σπουδών, αίθουσα «Λήδα Τασοπούλου»</w:t>
      </w:r>
    </w:p>
    <w:p w:rsidR="00D909B1" w:rsidRDefault="00D909B1" w:rsidP="004E0B15">
      <w:pPr>
        <w:spacing w:after="120"/>
        <w:jc w:val="both"/>
        <w:rPr>
          <w:rStyle w:val="a3"/>
          <w:rFonts w:ascii="Arial" w:hAnsi="Arial" w:cs="Arial"/>
          <w:b w:val="0"/>
          <w:bdr w:val="none" w:sz="0" w:space="0" w:color="auto" w:frame="1"/>
          <w:shd w:val="clear" w:color="auto" w:fill="FFFFFF"/>
        </w:rPr>
      </w:pPr>
    </w:p>
    <w:p w:rsidR="00D909B1" w:rsidRDefault="00D909B1" w:rsidP="004E0B15">
      <w:pPr>
        <w:spacing w:after="120"/>
        <w:jc w:val="both"/>
        <w:rPr>
          <w:rStyle w:val="a3"/>
          <w:rFonts w:ascii="Arial" w:hAnsi="Arial" w:cs="Arial"/>
          <w:b w:val="0"/>
          <w:bdr w:val="none" w:sz="0" w:space="0" w:color="auto" w:frame="1"/>
          <w:shd w:val="clear" w:color="auto" w:fill="FFFFFF"/>
        </w:rPr>
      </w:pPr>
    </w:p>
    <w:p w:rsidR="007B5120" w:rsidRDefault="009151E1" w:rsidP="007B5120">
      <w:pPr>
        <w:spacing w:after="120"/>
        <w:jc w:val="both"/>
        <w:rPr>
          <w:rStyle w:val="a3"/>
          <w:rFonts w:ascii="Arial" w:hAnsi="Arial" w:cs="Arial"/>
          <w:b w:val="0"/>
          <w:bdr w:val="none" w:sz="0" w:space="0" w:color="auto" w:frame="1"/>
          <w:shd w:val="clear" w:color="auto" w:fill="FFFFFF"/>
        </w:rPr>
      </w:pPr>
      <w:r w:rsidRPr="004E0B15">
        <w:rPr>
          <w:rStyle w:val="a3"/>
          <w:rFonts w:ascii="Arial" w:hAnsi="Arial" w:cs="Arial"/>
          <w:b w:val="0"/>
          <w:bdr w:val="none" w:sz="0" w:space="0" w:color="auto" w:frame="1"/>
          <w:shd w:val="clear" w:color="auto" w:fill="FFFFFF"/>
        </w:rPr>
        <w:t xml:space="preserve">Ο Δήμος Ναυπλιέων και το Europe Direct Δήμου Ναυπλιέων </w:t>
      </w:r>
      <w:r w:rsidR="00D909B1">
        <w:rPr>
          <w:rStyle w:val="a3"/>
          <w:rFonts w:ascii="Arial" w:hAnsi="Arial" w:cs="Arial"/>
          <w:b w:val="0"/>
          <w:bdr w:val="none" w:sz="0" w:space="0" w:color="auto" w:frame="1"/>
          <w:shd w:val="clear" w:color="auto" w:fill="FFFFFF"/>
        </w:rPr>
        <w:t xml:space="preserve">σε συνεργασία με το Πανεπιστήμιο Πελοποννήσου </w:t>
      </w:r>
      <w:r w:rsidRPr="004E0B15">
        <w:rPr>
          <w:rStyle w:val="a3"/>
          <w:rFonts w:ascii="Arial" w:hAnsi="Arial" w:cs="Arial"/>
          <w:b w:val="0"/>
          <w:bdr w:val="none" w:sz="0" w:space="0" w:color="auto" w:frame="1"/>
          <w:shd w:val="clear" w:color="auto" w:fill="FFFFFF"/>
        </w:rPr>
        <w:t>κινητοποιούν τους νέους σε διάλογο για την Ευρώπη με αφορμή τις Ευρωπαϊκές Εκλογές τον Μά</w:t>
      </w:r>
      <w:r w:rsidR="00D909B1">
        <w:rPr>
          <w:rStyle w:val="a3"/>
          <w:rFonts w:ascii="Arial" w:hAnsi="Arial" w:cs="Arial"/>
          <w:b w:val="0"/>
          <w:bdr w:val="none" w:sz="0" w:space="0" w:color="auto" w:frame="1"/>
          <w:shd w:val="clear" w:color="auto" w:fill="FFFFFF"/>
        </w:rPr>
        <w:t>ιο του 2019.</w:t>
      </w:r>
    </w:p>
    <w:p w:rsidR="00856AE0" w:rsidRDefault="00D909B1" w:rsidP="007B5120">
      <w:pPr>
        <w:spacing w:after="120"/>
        <w:jc w:val="both"/>
        <w:rPr>
          <w:rFonts w:ascii="Arial" w:hAnsi="Arial" w:cs="Arial"/>
          <w:color w:val="1D2129"/>
          <w:shd w:val="clear" w:color="auto" w:fill="FFFFFF"/>
        </w:rPr>
      </w:pPr>
      <w:r w:rsidRPr="00C60D64">
        <w:rPr>
          <w:rStyle w:val="a3"/>
          <w:rFonts w:ascii="Arial" w:hAnsi="Arial" w:cs="Arial"/>
          <w:b w:val="0"/>
          <w:bdr w:val="none" w:sz="0" w:space="0" w:color="auto" w:frame="1"/>
          <w:shd w:val="clear" w:color="auto" w:fill="FFFFFF"/>
        </w:rPr>
        <w:t xml:space="preserve">Με τη δυναμική φοιτητών </w:t>
      </w:r>
      <w:r w:rsidR="009151E1" w:rsidRPr="00C60D64">
        <w:rPr>
          <w:rStyle w:val="a3"/>
          <w:rFonts w:ascii="Arial" w:hAnsi="Arial" w:cs="Arial"/>
          <w:b w:val="0"/>
          <w:bdr w:val="none" w:sz="0" w:space="0" w:color="auto" w:frame="1"/>
          <w:shd w:val="clear" w:color="auto" w:fill="FFFFFF"/>
        </w:rPr>
        <w:t>από διαφορετικά τμήματα και διαφορετική αφετηρία</w:t>
      </w:r>
      <w:r w:rsidRPr="00C60D64">
        <w:rPr>
          <w:rStyle w:val="a3"/>
          <w:rFonts w:ascii="Arial" w:hAnsi="Arial" w:cs="Arial"/>
          <w:b w:val="0"/>
          <w:bdr w:val="none" w:sz="0" w:space="0" w:color="auto" w:frame="1"/>
          <w:shd w:val="clear" w:color="auto" w:fill="FFFFFF"/>
        </w:rPr>
        <w:t>,</w:t>
      </w:r>
      <w:r w:rsidR="009151E1" w:rsidRPr="00C60D64">
        <w:rPr>
          <w:rStyle w:val="a3"/>
          <w:rFonts w:ascii="Arial" w:hAnsi="Arial" w:cs="Arial"/>
          <w:b w:val="0"/>
          <w:bdr w:val="none" w:sz="0" w:space="0" w:color="auto" w:frame="1"/>
          <w:shd w:val="clear" w:color="auto" w:fill="FFFFFF"/>
        </w:rPr>
        <w:t xml:space="preserve"> </w:t>
      </w:r>
      <w:r w:rsidR="009151E1" w:rsidRPr="00C60D64">
        <w:rPr>
          <w:rStyle w:val="a3"/>
          <w:rFonts w:ascii="Arial" w:hAnsi="Arial" w:cs="Arial"/>
          <w:b w:val="0"/>
          <w:i/>
          <w:bdr w:val="none" w:sz="0" w:space="0" w:color="auto" w:frame="1"/>
          <w:shd w:val="clear" w:color="auto" w:fill="FFFFFF"/>
        </w:rPr>
        <w:t>Πολιτικής Ε</w:t>
      </w:r>
      <w:r w:rsidRPr="00C60D64">
        <w:rPr>
          <w:rStyle w:val="a3"/>
          <w:rFonts w:ascii="Arial" w:hAnsi="Arial" w:cs="Arial"/>
          <w:b w:val="0"/>
          <w:i/>
          <w:bdr w:val="none" w:sz="0" w:space="0" w:color="auto" w:frame="1"/>
          <w:shd w:val="clear" w:color="auto" w:fill="FFFFFF"/>
        </w:rPr>
        <w:t>πιστήμης και Διεθνών Σχέσεων</w:t>
      </w:r>
      <w:r w:rsidRPr="00C60D64">
        <w:rPr>
          <w:rStyle w:val="a3"/>
          <w:rFonts w:ascii="Arial" w:hAnsi="Arial" w:cs="Arial"/>
          <w:b w:val="0"/>
          <w:bdr w:val="none" w:sz="0" w:space="0" w:color="auto" w:frame="1"/>
          <w:shd w:val="clear" w:color="auto" w:fill="FFFFFF"/>
        </w:rPr>
        <w:t xml:space="preserve"> </w:t>
      </w:r>
      <w:r w:rsidR="00C60D64" w:rsidRPr="00C60D64">
        <w:rPr>
          <w:rStyle w:val="a3"/>
          <w:rFonts w:ascii="Arial" w:hAnsi="Arial" w:cs="Arial"/>
          <w:b w:val="0"/>
          <w:bdr w:val="none" w:sz="0" w:space="0" w:color="auto" w:frame="1"/>
          <w:shd w:val="clear" w:color="auto" w:fill="FFFFFF"/>
        </w:rPr>
        <w:t xml:space="preserve">της </w:t>
      </w:r>
      <w:r w:rsidRPr="00C60D64">
        <w:rPr>
          <w:rStyle w:val="a3"/>
          <w:rFonts w:ascii="Arial" w:hAnsi="Arial" w:cs="Arial"/>
          <w:b w:val="0"/>
          <w:bdr w:val="none" w:sz="0" w:space="0" w:color="auto" w:frame="1"/>
          <w:shd w:val="clear" w:color="auto" w:fill="FFFFFF"/>
        </w:rPr>
        <w:t>Κ</w:t>
      </w:r>
      <w:r w:rsidR="00C60D64" w:rsidRPr="00C60D64">
        <w:rPr>
          <w:rStyle w:val="a3"/>
          <w:rFonts w:ascii="Arial" w:hAnsi="Arial" w:cs="Arial"/>
          <w:b w:val="0"/>
          <w:bdr w:val="none" w:sz="0" w:space="0" w:color="auto" w:frame="1"/>
          <w:shd w:val="clear" w:color="auto" w:fill="FFFFFF"/>
        </w:rPr>
        <w:t xml:space="preserve">ορίνθου </w:t>
      </w:r>
      <w:r w:rsidR="009151E1" w:rsidRPr="00C60D64">
        <w:rPr>
          <w:rStyle w:val="a3"/>
          <w:rFonts w:ascii="Arial" w:hAnsi="Arial" w:cs="Arial"/>
          <w:b w:val="0"/>
          <w:bdr w:val="none" w:sz="0" w:space="0" w:color="auto" w:frame="1"/>
          <w:shd w:val="clear" w:color="auto" w:fill="FFFFFF"/>
        </w:rPr>
        <w:t xml:space="preserve">και </w:t>
      </w:r>
      <w:r w:rsidR="009151E1" w:rsidRPr="00C60D64">
        <w:rPr>
          <w:rStyle w:val="a3"/>
          <w:rFonts w:ascii="Arial" w:hAnsi="Arial" w:cs="Arial"/>
          <w:b w:val="0"/>
          <w:i/>
          <w:bdr w:val="none" w:sz="0" w:space="0" w:color="auto" w:frame="1"/>
          <w:shd w:val="clear" w:color="auto" w:fill="FFFFFF"/>
        </w:rPr>
        <w:t xml:space="preserve">Θεατρικών Σπουδών </w:t>
      </w:r>
      <w:r w:rsidR="00C60D64" w:rsidRPr="00C60D64">
        <w:rPr>
          <w:rStyle w:val="a3"/>
          <w:rFonts w:ascii="Arial" w:hAnsi="Arial" w:cs="Arial"/>
          <w:b w:val="0"/>
          <w:bdr w:val="none" w:sz="0" w:space="0" w:color="auto" w:frame="1"/>
          <w:shd w:val="clear" w:color="auto" w:fill="FFFFFF"/>
        </w:rPr>
        <w:t>του Ναυπλίου</w:t>
      </w:r>
      <w:r w:rsidR="00C60D64">
        <w:rPr>
          <w:rStyle w:val="a3"/>
          <w:rFonts w:ascii="Arial" w:hAnsi="Arial" w:cs="Arial"/>
          <w:b w:val="0"/>
          <w:bdr w:val="none" w:sz="0" w:space="0" w:color="auto" w:frame="1"/>
          <w:shd w:val="clear" w:color="auto" w:fill="FFFFFF"/>
        </w:rPr>
        <w:t>,</w:t>
      </w:r>
      <w:r w:rsidR="00C60D64" w:rsidRPr="00C60D64">
        <w:rPr>
          <w:rStyle w:val="a3"/>
          <w:rFonts w:ascii="Arial" w:hAnsi="Arial" w:cs="Arial"/>
          <w:b w:val="0"/>
          <w:bdr w:val="none" w:sz="0" w:space="0" w:color="auto" w:frame="1"/>
          <w:shd w:val="clear" w:color="auto" w:fill="FFFFFF"/>
        </w:rPr>
        <w:t xml:space="preserve">  </w:t>
      </w:r>
      <w:r w:rsidRPr="00C60D64">
        <w:rPr>
          <w:rStyle w:val="a3"/>
          <w:rFonts w:ascii="Arial" w:hAnsi="Arial" w:cs="Arial"/>
          <w:b w:val="0"/>
          <w:bdr w:val="none" w:sz="0" w:space="0" w:color="auto" w:frame="1"/>
          <w:shd w:val="clear" w:color="auto" w:fill="FFFFFF"/>
        </w:rPr>
        <w:t>θα συ</w:t>
      </w:r>
      <w:r w:rsidR="00C60D64">
        <w:rPr>
          <w:rStyle w:val="a3"/>
          <w:rFonts w:ascii="Arial" w:hAnsi="Arial" w:cs="Arial"/>
          <w:b w:val="0"/>
          <w:bdr w:val="none" w:sz="0" w:space="0" w:color="auto" w:frame="1"/>
          <w:shd w:val="clear" w:color="auto" w:fill="FFFFFF"/>
        </w:rPr>
        <w:t xml:space="preserve">ζητήσουμε για την Ευρώπη που οι νέοι θέλουν </w:t>
      </w:r>
      <w:r w:rsidR="00856AE0">
        <w:rPr>
          <w:rFonts w:ascii="Arial" w:hAnsi="Arial" w:cs="Arial"/>
          <w:color w:val="1D2129"/>
          <w:shd w:val="clear" w:color="auto" w:fill="FFFFFF"/>
        </w:rPr>
        <w:t>με τους</w:t>
      </w:r>
    </w:p>
    <w:p w:rsidR="00856AE0" w:rsidRPr="00856AE0" w:rsidRDefault="007B5120" w:rsidP="00856AE0">
      <w:pPr>
        <w:pStyle w:val="a8"/>
        <w:numPr>
          <w:ilvl w:val="0"/>
          <w:numId w:val="5"/>
        </w:numPr>
        <w:spacing w:after="120"/>
        <w:jc w:val="both"/>
        <w:rPr>
          <w:rFonts w:ascii="Arial" w:hAnsi="Arial" w:cs="Arial"/>
          <w:color w:val="1D2129"/>
          <w:shd w:val="clear" w:color="auto" w:fill="FFFFFF"/>
        </w:rPr>
      </w:pPr>
      <w:r w:rsidRPr="00856AE0">
        <w:rPr>
          <w:rFonts w:ascii="Arial" w:hAnsi="Arial" w:cs="Arial"/>
          <w:color w:val="1D2129"/>
          <w:shd w:val="clear" w:color="auto" w:fill="FFFFFF"/>
        </w:rPr>
        <w:t xml:space="preserve">Κωνσταντίνο Τσουτσοπλίδη, </w:t>
      </w:r>
      <w:r w:rsidR="00D909B1" w:rsidRPr="00856AE0">
        <w:rPr>
          <w:rFonts w:ascii="Arial" w:hAnsi="Arial" w:cs="Arial"/>
          <w:color w:val="1D2129"/>
          <w:shd w:val="clear" w:color="auto" w:fill="FFFFFF"/>
        </w:rPr>
        <w:t>Εκπρόσωπο Τύπου στο </w:t>
      </w:r>
      <w:r w:rsidR="00D909B1" w:rsidRPr="00856AE0">
        <w:rPr>
          <w:rFonts w:ascii="Arial" w:hAnsi="Arial" w:cs="Arial"/>
          <w:shd w:val="clear" w:color="auto" w:fill="FFFFFF"/>
        </w:rPr>
        <w:t>Γραφείο του Ευρωπαϊκού Κοινοβουλίου στην Ελλάδα</w:t>
      </w:r>
    </w:p>
    <w:p w:rsidR="00856AE0" w:rsidRPr="00856AE0" w:rsidRDefault="00C60D64" w:rsidP="00856AE0">
      <w:pPr>
        <w:pStyle w:val="a8"/>
        <w:numPr>
          <w:ilvl w:val="0"/>
          <w:numId w:val="5"/>
        </w:numPr>
        <w:spacing w:after="120"/>
        <w:jc w:val="both"/>
        <w:rPr>
          <w:rFonts w:ascii="Arial" w:hAnsi="Arial" w:cs="Arial"/>
          <w:color w:val="1D2129"/>
          <w:shd w:val="clear" w:color="auto" w:fill="FFFFFF"/>
        </w:rPr>
      </w:pPr>
      <w:r w:rsidRPr="00856AE0">
        <w:rPr>
          <w:rFonts w:ascii="Arial" w:hAnsi="Arial" w:cs="Arial"/>
          <w:color w:val="1D2129"/>
          <w:shd w:val="clear" w:color="auto" w:fill="FFFFFF"/>
        </w:rPr>
        <w:t>Θοδωρή</w:t>
      </w:r>
      <w:r w:rsidR="007B5120" w:rsidRPr="00856AE0">
        <w:rPr>
          <w:rFonts w:ascii="Arial" w:hAnsi="Arial" w:cs="Arial"/>
          <w:color w:val="1D2129"/>
          <w:shd w:val="clear" w:color="auto" w:fill="FFFFFF"/>
        </w:rPr>
        <w:t xml:space="preserve"> </w:t>
      </w:r>
      <w:r w:rsidRPr="00856AE0">
        <w:rPr>
          <w:rFonts w:ascii="Arial" w:hAnsi="Arial" w:cs="Arial"/>
          <w:color w:val="1D2129"/>
          <w:shd w:val="clear" w:color="auto" w:fill="FFFFFF"/>
        </w:rPr>
        <w:t xml:space="preserve">Γεωργακόπουλο, </w:t>
      </w:r>
      <w:r w:rsidR="00D909B1" w:rsidRPr="00856AE0">
        <w:rPr>
          <w:rFonts w:ascii="Arial" w:hAnsi="Arial" w:cs="Arial"/>
          <w:color w:val="1D2129"/>
          <w:shd w:val="clear" w:color="auto" w:fill="FFFFFF"/>
        </w:rPr>
        <w:t>Διευθυντή Περιεχομένου του ερευνητικού οργανισμού </w:t>
      </w:r>
      <w:r w:rsidRPr="00856AE0">
        <w:rPr>
          <w:rFonts w:ascii="Arial" w:hAnsi="Arial" w:cs="Arial"/>
          <w:color w:val="1D2129"/>
          <w:shd w:val="clear" w:color="auto" w:fill="FFFFFF"/>
        </w:rPr>
        <w:t>ΔιαΝΕΟσις.</w:t>
      </w:r>
      <w:r w:rsidR="00D979C8" w:rsidRPr="00856AE0">
        <w:rPr>
          <w:rFonts w:ascii="Arial" w:hAnsi="Arial" w:cs="Arial"/>
          <w:color w:val="1D2129"/>
          <w:shd w:val="clear" w:color="auto" w:fill="FFFFFF"/>
        </w:rPr>
        <w:t xml:space="preserve"> </w:t>
      </w:r>
    </w:p>
    <w:p w:rsidR="00856AE0" w:rsidRDefault="00D979C8" w:rsidP="007B5120">
      <w:pPr>
        <w:spacing w:after="120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Από το Πανεπιστήμιο Πελοποννήσου</w:t>
      </w:r>
      <w:r w:rsidR="00856AE0">
        <w:rPr>
          <w:rFonts w:ascii="Arial" w:hAnsi="Arial" w:cs="Arial"/>
          <w:color w:val="222222"/>
        </w:rPr>
        <w:t>, τμήμα ΠΕΔΙΣ</w:t>
      </w:r>
      <w:r>
        <w:rPr>
          <w:rFonts w:ascii="Arial" w:hAnsi="Arial" w:cs="Arial"/>
          <w:color w:val="222222"/>
        </w:rPr>
        <w:t xml:space="preserve"> θα συμμετάσχουν στην συζήτηση οι Επίκουροι Καθηγητές </w:t>
      </w:r>
    </w:p>
    <w:p w:rsidR="00856AE0" w:rsidRPr="00856AE0" w:rsidRDefault="00856AE0" w:rsidP="00856AE0">
      <w:pPr>
        <w:pStyle w:val="a8"/>
        <w:numPr>
          <w:ilvl w:val="0"/>
          <w:numId w:val="5"/>
        </w:numPr>
        <w:spacing w:after="120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Μάνος Παπάζογλου</w:t>
      </w:r>
    </w:p>
    <w:p w:rsidR="00C60D64" w:rsidRPr="00856AE0" w:rsidRDefault="00D979C8" w:rsidP="00856AE0">
      <w:pPr>
        <w:pStyle w:val="a8"/>
        <w:numPr>
          <w:ilvl w:val="0"/>
          <w:numId w:val="5"/>
        </w:numPr>
        <w:spacing w:after="120"/>
        <w:jc w:val="both"/>
        <w:rPr>
          <w:rFonts w:ascii="Arial" w:hAnsi="Arial" w:cs="Arial"/>
          <w:color w:val="1D2129"/>
          <w:shd w:val="clear" w:color="auto" w:fill="FFFFFF"/>
        </w:rPr>
      </w:pPr>
      <w:r w:rsidRPr="00856AE0">
        <w:rPr>
          <w:rFonts w:ascii="Arial" w:hAnsi="Arial" w:cs="Arial"/>
          <w:color w:val="222222"/>
        </w:rPr>
        <w:t>Χάρης Τσιλιώτης.</w:t>
      </w:r>
    </w:p>
    <w:p w:rsidR="006A055F" w:rsidRPr="006A055F" w:rsidRDefault="00856AE0" w:rsidP="006A055F">
      <w:pPr>
        <w:spacing w:after="120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shd w:val="clear" w:color="auto" w:fill="FFFFFF"/>
        </w:rPr>
        <w:t>H διοργάνωση του διαλόγου μας έχει</w:t>
      </w:r>
      <w:r w:rsidR="006A055F" w:rsidRPr="006A055F">
        <w:rPr>
          <w:rFonts w:ascii="Arial" w:hAnsi="Arial" w:cs="Arial"/>
          <w:shd w:val="clear" w:color="auto" w:fill="FFFFFF"/>
        </w:rPr>
        <w:t xml:space="preserve"> λάβει δημοσιότητα </w:t>
      </w:r>
      <w:r w:rsidR="006A055F" w:rsidRPr="001660CB">
        <w:rPr>
          <w:rFonts w:ascii="Arial" w:hAnsi="Arial" w:cs="Arial"/>
          <w:shd w:val="clear" w:color="auto" w:fill="FFFFFF"/>
        </w:rPr>
        <w:t xml:space="preserve">πανευρωπαϊκά </w:t>
      </w:r>
      <w:r w:rsidR="006A055F" w:rsidRPr="006A055F">
        <w:rPr>
          <w:rFonts w:ascii="Arial" w:hAnsi="Arial" w:cs="Arial"/>
          <w:shd w:val="clear" w:color="auto" w:fill="FFFFFF"/>
        </w:rPr>
        <w:t>στην κεντρική ιστοσελίδα της πρωτοβουλίας</w:t>
      </w:r>
      <w:r w:rsidR="006A055F" w:rsidRPr="006A055F">
        <w:rPr>
          <w:rFonts w:ascii="Arial" w:hAnsi="Arial" w:cs="Arial"/>
          <w:color w:val="222222"/>
        </w:rPr>
        <w:t xml:space="preserve"> της Ευρωπαϊκής Ένωσης #thistimeimvoting </w:t>
      </w:r>
      <w:r w:rsidR="006A055F" w:rsidRPr="00C60D64">
        <w:rPr>
          <w:rFonts w:ascii="Arial" w:hAnsi="Arial" w:cs="Arial"/>
          <w:color w:val="1D2129"/>
          <w:shd w:val="clear" w:color="auto" w:fill="FFFFFF"/>
        </w:rPr>
        <w:t>για ενημέρωση και συμμετοχή των Ευρωπαίων πολιτών στις ευρωεκλογές του 2019</w:t>
      </w:r>
      <w:r w:rsidR="006A055F" w:rsidRPr="006A055F">
        <w:rPr>
          <w:rFonts w:ascii="Arial" w:hAnsi="Arial" w:cs="Arial"/>
          <w:color w:val="1D2129"/>
          <w:shd w:val="clear" w:color="auto" w:fill="FFFFFF"/>
        </w:rPr>
        <w:t xml:space="preserve">, </w:t>
      </w:r>
      <w:hyperlink r:id="rId9" w:history="1">
        <w:r w:rsidR="006A055F" w:rsidRPr="005F1094">
          <w:rPr>
            <w:rStyle w:val="-"/>
            <w:rFonts w:ascii="Arial" w:hAnsi="Arial" w:cs="Arial"/>
          </w:rPr>
          <w:t>https://www.thistimeimvoting.eu/20181207_el_nafplio_election</w:t>
        </w:r>
        <w:r w:rsidR="006A055F" w:rsidRPr="005F1094">
          <w:rPr>
            <w:rStyle w:val="-"/>
            <w:rFonts w:ascii="Arial" w:hAnsi="Arial" w:cs="Arial"/>
            <w:lang w:val="en-US"/>
          </w:rPr>
          <w:t>s</w:t>
        </w:r>
      </w:hyperlink>
      <w:r w:rsidR="006A055F" w:rsidRPr="006A055F">
        <w:rPr>
          <w:rFonts w:ascii="Arial" w:hAnsi="Arial" w:cs="Arial"/>
          <w:color w:val="222222"/>
        </w:rPr>
        <w:t>.</w:t>
      </w:r>
    </w:p>
    <w:p w:rsidR="000E49A3" w:rsidRDefault="006A055F" w:rsidP="006A055F">
      <w:pPr>
        <w:spacing w:after="120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Οι φοιτητές από την Κόρινθο θα μεταβούν</w:t>
      </w:r>
      <w:r w:rsidRPr="006A055F">
        <w:rPr>
          <w:rFonts w:ascii="Arial" w:hAnsi="Arial" w:cs="Arial"/>
          <w:color w:val="222222"/>
        </w:rPr>
        <w:t xml:space="preserve"> στο Ναύπλιο μ</w:t>
      </w:r>
      <w:r>
        <w:rPr>
          <w:rFonts w:ascii="Arial" w:hAnsi="Arial" w:cs="Arial"/>
          <w:color w:val="222222"/>
        </w:rPr>
        <w:t xml:space="preserve">ε λεωφορείο του </w:t>
      </w:r>
      <w:r>
        <w:rPr>
          <w:rFonts w:ascii="Arial" w:hAnsi="Arial" w:cs="Arial"/>
          <w:color w:val="222222"/>
          <w:lang w:val="en-US"/>
        </w:rPr>
        <w:t>Europe</w:t>
      </w:r>
      <w:r w:rsidRPr="006A055F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  <w:lang w:val="en-US"/>
        </w:rPr>
        <w:t>Direct</w:t>
      </w:r>
      <w:r w:rsidRPr="006A055F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Δήμου Ναυπλιέων και μπορούν να ενημερώσουν σχετ</w:t>
      </w:r>
      <w:r w:rsidR="00D979C8">
        <w:rPr>
          <w:rFonts w:ascii="Arial" w:hAnsi="Arial" w:cs="Arial"/>
          <w:color w:val="222222"/>
        </w:rPr>
        <w:t xml:space="preserve">ικά τον Επιστημονικό Υπεύθυνο </w:t>
      </w:r>
      <w:r>
        <w:rPr>
          <w:rFonts w:ascii="Arial" w:hAnsi="Arial" w:cs="Arial"/>
          <w:color w:val="222222"/>
        </w:rPr>
        <w:t>στο</w:t>
      </w:r>
    </w:p>
    <w:p w:rsidR="006A055F" w:rsidRDefault="00F24279" w:rsidP="006A055F">
      <w:pPr>
        <w:spacing w:after="120"/>
        <w:jc w:val="both"/>
        <w:rPr>
          <w:rFonts w:ascii="Arial" w:hAnsi="Arial" w:cs="Arial"/>
          <w:color w:val="222222"/>
        </w:rPr>
      </w:pPr>
      <w:hyperlink r:id="rId10" w:history="1">
        <w:r w:rsidR="006A055F" w:rsidRPr="005F1094">
          <w:rPr>
            <w:rStyle w:val="-"/>
            <w:rFonts w:ascii="Arial" w:hAnsi="Arial" w:cs="Arial"/>
          </w:rPr>
          <w:t>https://docs.google.com/forms/d/e/1FAIpQLSdHvKylq-SIZyJa07Pxc4zVYUSXwGPrncVzGcngbRTSoTAJRA/viewform?usp=pp_url</w:t>
        </w:r>
      </w:hyperlink>
      <w:r w:rsidR="00D979C8">
        <w:rPr>
          <w:rFonts w:ascii="Arial" w:hAnsi="Arial" w:cs="Arial"/>
          <w:color w:val="222222"/>
        </w:rPr>
        <w:t>.</w:t>
      </w:r>
    </w:p>
    <w:p w:rsidR="00D979C8" w:rsidRPr="000E49A3" w:rsidRDefault="00D979C8" w:rsidP="000E49A3">
      <w:pPr>
        <w:spacing w:after="120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Η εκδήλωση θα γίνει</w:t>
      </w:r>
      <w:r>
        <w:rPr>
          <w:rStyle w:val="a3"/>
          <w:rFonts w:ascii="Arial" w:hAnsi="Arial" w:cs="Arial"/>
          <w:b w:val="0"/>
          <w:bdr w:val="none" w:sz="0" w:space="0" w:color="auto" w:frame="1"/>
          <w:shd w:val="clear" w:color="auto" w:fill="FFFFFF"/>
        </w:rPr>
        <w:t xml:space="preserve"> </w:t>
      </w:r>
      <w:r>
        <w:rPr>
          <w:rFonts w:ascii="Arial" w:hAnsi="Arial" w:cs="Arial"/>
          <w:color w:val="222222"/>
        </w:rPr>
        <w:t>την Παρασκευή, 7 Δεκεμβρίου 2018</w:t>
      </w:r>
      <w:r w:rsidR="000E49A3">
        <w:rPr>
          <w:rFonts w:ascii="Arial" w:hAnsi="Arial" w:cs="Arial"/>
          <w:color w:val="222222"/>
        </w:rPr>
        <w:t>,</w:t>
      </w:r>
      <w:r>
        <w:rPr>
          <w:rFonts w:ascii="Arial" w:hAnsi="Arial" w:cs="Arial"/>
          <w:color w:val="222222"/>
        </w:rPr>
        <w:t xml:space="preserve"> ώρα 12.00</w:t>
      </w:r>
      <w:r w:rsidR="000E49A3">
        <w:rPr>
          <w:rFonts w:ascii="Arial" w:hAnsi="Arial" w:cs="Arial"/>
          <w:color w:val="222222"/>
        </w:rPr>
        <w:t>,</w:t>
      </w:r>
      <w:r w:rsidR="000E49A3" w:rsidRPr="000E49A3">
        <w:rPr>
          <w:rFonts w:ascii="Arial" w:hAnsi="Arial" w:cs="Arial"/>
          <w:color w:val="222222"/>
        </w:rPr>
        <w:t xml:space="preserve"> </w:t>
      </w:r>
      <w:r w:rsidR="000E49A3">
        <w:rPr>
          <w:rFonts w:ascii="Arial" w:hAnsi="Arial" w:cs="Arial"/>
          <w:color w:val="222222"/>
        </w:rPr>
        <w:t xml:space="preserve">στο </w:t>
      </w:r>
      <w:r w:rsidR="000E49A3" w:rsidRPr="004E0B15">
        <w:rPr>
          <w:rStyle w:val="a3"/>
          <w:rFonts w:ascii="Arial" w:hAnsi="Arial" w:cs="Arial"/>
          <w:b w:val="0"/>
          <w:bdr w:val="none" w:sz="0" w:space="0" w:color="auto" w:frame="1"/>
          <w:shd w:val="clear" w:color="auto" w:fill="FFFFFF"/>
        </w:rPr>
        <w:t>Ναύπλιο, Τμήμα Θ</w:t>
      </w:r>
      <w:r w:rsidR="000E49A3">
        <w:rPr>
          <w:rStyle w:val="a3"/>
          <w:rFonts w:ascii="Arial" w:hAnsi="Arial" w:cs="Arial"/>
          <w:b w:val="0"/>
          <w:bdr w:val="none" w:sz="0" w:space="0" w:color="auto" w:frame="1"/>
          <w:shd w:val="clear" w:color="auto" w:fill="FFFFFF"/>
        </w:rPr>
        <w:t xml:space="preserve">εατρικών Σπουδών, αίθουσα «Λήδα </w:t>
      </w:r>
      <w:r w:rsidR="000E49A3" w:rsidRPr="004E0B15">
        <w:rPr>
          <w:rStyle w:val="a3"/>
          <w:rFonts w:ascii="Arial" w:hAnsi="Arial" w:cs="Arial"/>
          <w:b w:val="0"/>
          <w:bdr w:val="none" w:sz="0" w:space="0" w:color="auto" w:frame="1"/>
          <w:shd w:val="clear" w:color="auto" w:fill="FFFFFF"/>
        </w:rPr>
        <w:t>Τασοπούλου»</w:t>
      </w:r>
      <w:r w:rsidR="000E49A3">
        <w:rPr>
          <w:rStyle w:val="a3"/>
          <w:rFonts w:ascii="Arial" w:hAnsi="Arial" w:cs="Arial"/>
          <w:b w:val="0"/>
          <w:bdr w:val="none" w:sz="0" w:space="0" w:color="auto" w:frame="1"/>
          <w:shd w:val="clear" w:color="auto" w:fill="FFFFFF"/>
        </w:rPr>
        <w:t>, Ηρακλέους 10.</w:t>
      </w:r>
    </w:p>
    <w:p w:rsidR="004E0B15" w:rsidRPr="004E0B15" w:rsidRDefault="000E49A3" w:rsidP="001D6FEC">
      <w:pPr>
        <w:spacing w:after="120"/>
        <w:jc w:val="both"/>
        <w:rPr>
          <w:rFonts w:ascii="Arial" w:hAnsi="Arial" w:cs="Arial"/>
          <w:bCs/>
        </w:rPr>
      </w:pPr>
      <w:r>
        <w:rPr>
          <w:rStyle w:val="a3"/>
          <w:rFonts w:ascii="Arial" w:hAnsi="Arial" w:cs="Arial"/>
          <w:b w:val="0"/>
          <w:bdr w:val="none" w:sz="0" w:space="0" w:color="auto" w:frame="1"/>
        </w:rPr>
        <w:t>Στους συμμετέχοντες θ</w:t>
      </w:r>
      <w:r w:rsidR="00D979C8" w:rsidRPr="00D979C8">
        <w:rPr>
          <w:rStyle w:val="a3"/>
          <w:rFonts w:ascii="Arial" w:hAnsi="Arial" w:cs="Arial"/>
          <w:b w:val="0"/>
          <w:bdr w:val="none" w:sz="0" w:space="0" w:color="auto" w:frame="1"/>
        </w:rPr>
        <w:t xml:space="preserve">α χορηγηθεί βεβαίωση συμμετοχής και θα προσφερθεί </w:t>
      </w:r>
      <w:r>
        <w:rPr>
          <w:rStyle w:val="a3"/>
          <w:rFonts w:ascii="Arial" w:hAnsi="Arial" w:cs="Arial"/>
          <w:b w:val="0"/>
          <w:bdr w:val="none" w:sz="0" w:space="0" w:color="auto" w:frame="1"/>
        </w:rPr>
        <w:t xml:space="preserve">ελαφρύ γεύμα. </w:t>
      </w:r>
    </w:p>
    <w:sectPr w:rsidR="004E0B15" w:rsidRPr="004E0B15" w:rsidSect="00A87A95">
      <w:pgSz w:w="11906" w:h="16838"/>
      <w:pgMar w:top="1797" w:right="1133" w:bottom="28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13E7" w:rsidRDefault="005713E7" w:rsidP="005565DC">
      <w:r>
        <w:separator/>
      </w:r>
    </w:p>
  </w:endnote>
  <w:endnote w:type="continuationSeparator" w:id="0">
    <w:p w:rsidR="005713E7" w:rsidRDefault="005713E7" w:rsidP="005565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13E7" w:rsidRDefault="005713E7" w:rsidP="005565DC">
      <w:r>
        <w:separator/>
      </w:r>
    </w:p>
  </w:footnote>
  <w:footnote w:type="continuationSeparator" w:id="0">
    <w:p w:rsidR="005713E7" w:rsidRDefault="005713E7" w:rsidP="005565D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92E12"/>
    <w:multiLevelType w:val="hybridMultilevel"/>
    <w:tmpl w:val="577CCB14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554A15"/>
    <w:multiLevelType w:val="hybridMultilevel"/>
    <w:tmpl w:val="FC806802"/>
    <w:lvl w:ilvl="0" w:tplc="4B567BC6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5C3923"/>
    <w:multiLevelType w:val="hybridMultilevel"/>
    <w:tmpl w:val="BB16AB04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A166C9"/>
    <w:multiLevelType w:val="hybridMultilevel"/>
    <w:tmpl w:val="C03A06E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E9A673F"/>
    <w:multiLevelType w:val="hybridMultilevel"/>
    <w:tmpl w:val="AD9E16C8"/>
    <w:lvl w:ilvl="0" w:tplc="DDC2DB8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37BF"/>
    <w:rsid w:val="00023962"/>
    <w:rsid w:val="00025542"/>
    <w:rsid w:val="000312CB"/>
    <w:rsid w:val="000423B2"/>
    <w:rsid w:val="00050EAA"/>
    <w:rsid w:val="00057CD3"/>
    <w:rsid w:val="00077365"/>
    <w:rsid w:val="00080573"/>
    <w:rsid w:val="0009660A"/>
    <w:rsid w:val="000972D0"/>
    <w:rsid w:val="000A2745"/>
    <w:rsid w:val="000C1F6F"/>
    <w:rsid w:val="000D638E"/>
    <w:rsid w:val="000E49A3"/>
    <w:rsid w:val="001018E9"/>
    <w:rsid w:val="00104877"/>
    <w:rsid w:val="001418DA"/>
    <w:rsid w:val="001660CB"/>
    <w:rsid w:val="001872D3"/>
    <w:rsid w:val="00193056"/>
    <w:rsid w:val="00193958"/>
    <w:rsid w:val="001A4718"/>
    <w:rsid w:val="001D6FEC"/>
    <w:rsid w:val="002132C5"/>
    <w:rsid w:val="00251C09"/>
    <w:rsid w:val="002610CB"/>
    <w:rsid w:val="002A2CDC"/>
    <w:rsid w:val="002A5044"/>
    <w:rsid w:val="002A61A1"/>
    <w:rsid w:val="002B0508"/>
    <w:rsid w:val="002C400D"/>
    <w:rsid w:val="002E67C0"/>
    <w:rsid w:val="00313E86"/>
    <w:rsid w:val="0032452F"/>
    <w:rsid w:val="0032621C"/>
    <w:rsid w:val="00365244"/>
    <w:rsid w:val="003750E9"/>
    <w:rsid w:val="003843FA"/>
    <w:rsid w:val="003960CB"/>
    <w:rsid w:val="003D4BDC"/>
    <w:rsid w:val="00441132"/>
    <w:rsid w:val="004422F6"/>
    <w:rsid w:val="00467FF4"/>
    <w:rsid w:val="00481323"/>
    <w:rsid w:val="00487998"/>
    <w:rsid w:val="004E0B15"/>
    <w:rsid w:val="004F3517"/>
    <w:rsid w:val="0050445A"/>
    <w:rsid w:val="00522E8A"/>
    <w:rsid w:val="005565DC"/>
    <w:rsid w:val="005713E7"/>
    <w:rsid w:val="005957FD"/>
    <w:rsid w:val="005C412A"/>
    <w:rsid w:val="005D0CCD"/>
    <w:rsid w:val="005D3DE1"/>
    <w:rsid w:val="0061773D"/>
    <w:rsid w:val="006915E7"/>
    <w:rsid w:val="006A055F"/>
    <w:rsid w:val="006B1A36"/>
    <w:rsid w:val="006C0B10"/>
    <w:rsid w:val="006C7A93"/>
    <w:rsid w:val="00706C14"/>
    <w:rsid w:val="007673F0"/>
    <w:rsid w:val="0077602E"/>
    <w:rsid w:val="00790537"/>
    <w:rsid w:val="007B5120"/>
    <w:rsid w:val="007C6606"/>
    <w:rsid w:val="00807347"/>
    <w:rsid w:val="008301A9"/>
    <w:rsid w:val="008337BF"/>
    <w:rsid w:val="00835A48"/>
    <w:rsid w:val="00846479"/>
    <w:rsid w:val="00856AE0"/>
    <w:rsid w:val="008A322A"/>
    <w:rsid w:val="008C3C42"/>
    <w:rsid w:val="008E1491"/>
    <w:rsid w:val="008F56E8"/>
    <w:rsid w:val="009151E1"/>
    <w:rsid w:val="009315AE"/>
    <w:rsid w:val="009400FF"/>
    <w:rsid w:val="00955654"/>
    <w:rsid w:val="00972C0D"/>
    <w:rsid w:val="00973699"/>
    <w:rsid w:val="00987294"/>
    <w:rsid w:val="009E4967"/>
    <w:rsid w:val="00A2142A"/>
    <w:rsid w:val="00A64C48"/>
    <w:rsid w:val="00A67ADC"/>
    <w:rsid w:val="00A807DE"/>
    <w:rsid w:val="00A87A95"/>
    <w:rsid w:val="00AA0875"/>
    <w:rsid w:val="00AE62D6"/>
    <w:rsid w:val="00AF638A"/>
    <w:rsid w:val="00B13E3C"/>
    <w:rsid w:val="00B24E7A"/>
    <w:rsid w:val="00B465F4"/>
    <w:rsid w:val="00B51726"/>
    <w:rsid w:val="00B63998"/>
    <w:rsid w:val="00BA4454"/>
    <w:rsid w:val="00C22AD2"/>
    <w:rsid w:val="00C23696"/>
    <w:rsid w:val="00C60D64"/>
    <w:rsid w:val="00C824BC"/>
    <w:rsid w:val="00CE1B99"/>
    <w:rsid w:val="00CF4E84"/>
    <w:rsid w:val="00D100F2"/>
    <w:rsid w:val="00D375AC"/>
    <w:rsid w:val="00D54D1A"/>
    <w:rsid w:val="00D55548"/>
    <w:rsid w:val="00D7489B"/>
    <w:rsid w:val="00D909B1"/>
    <w:rsid w:val="00D979C8"/>
    <w:rsid w:val="00DA40E8"/>
    <w:rsid w:val="00E049A6"/>
    <w:rsid w:val="00E074EB"/>
    <w:rsid w:val="00E17FED"/>
    <w:rsid w:val="00E3059C"/>
    <w:rsid w:val="00E502B5"/>
    <w:rsid w:val="00E84A8F"/>
    <w:rsid w:val="00EA231E"/>
    <w:rsid w:val="00EA30CC"/>
    <w:rsid w:val="00EB6C84"/>
    <w:rsid w:val="00EC0046"/>
    <w:rsid w:val="00EF33C5"/>
    <w:rsid w:val="00F07672"/>
    <w:rsid w:val="00F1395D"/>
    <w:rsid w:val="00F21378"/>
    <w:rsid w:val="00F24279"/>
    <w:rsid w:val="00F714D8"/>
    <w:rsid w:val="00F733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81323"/>
    <w:rPr>
      <w:sz w:val="24"/>
      <w:szCs w:val="24"/>
    </w:rPr>
  </w:style>
  <w:style w:type="paragraph" w:styleId="1">
    <w:name w:val="heading 1"/>
    <w:basedOn w:val="a"/>
    <w:link w:val="1Char"/>
    <w:uiPriority w:val="9"/>
    <w:qFormat/>
    <w:rsid w:val="008337B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8337BF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8337BF"/>
  </w:style>
  <w:style w:type="character" w:styleId="a3">
    <w:name w:val="Strong"/>
    <w:uiPriority w:val="22"/>
    <w:qFormat/>
    <w:rsid w:val="008337BF"/>
    <w:rPr>
      <w:b/>
      <w:bCs/>
    </w:rPr>
  </w:style>
  <w:style w:type="character" w:styleId="-">
    <w:name w:val="Hyperlink"/>
    <w:uiPriority w:val="99"/>
    <w:rsid w:val="008337BF"/>
    <w:rPr>
      <w:color w:val="0000FF"/>
      <w:u w:val="single"/>
    </w:rPr>
  </w:style>
  <w:style w:type="paragraph" w:styleId="a4">
    <w:name w:val="caption"/>
    <w:basedOn w:val="a"/>
    <w:next w:val="a"/>
    <w:qFormat/>
    <w:rsid w:val="00BA4454"/>
    <w:pPr>
      <w:spacing w:line="360" w:lineRule="auto"/>
      <w:jc w:val="center"/>
    </w:pPr>
    <w:rPr>
      <w:i/>
      <w:iCs/>
    </w:rPr>
  </w:style>
  <w:style w:type="paragraph" w:styleId="a5">
    <w:name w:val="Body Text"/>
    <w:basedOn w:val="a"/>
    <w:link w:val="Char"/>
    <w:unhideWhenUsed/>
    <w:rsid w:val="00BA4454"/>
    <w:pPr>
      <w:jc w:val="both"/>
    </w:pPr>
  </w:style>
  <w:style w:type="character" w:customStyle="1" w:styleId="Char">
    <w:name w:val="Σώμα κειμένου Char"/>
    <w:link w:val="a5"/>
    <w:rsid w:val="00BA4454"/>
    <w:rPr>
      <w:sz w:val="24"/>
      <w:szCs w:val="24"/>
    </w:rPr>
  </w:style>
  <w:style w:type="paragraph" w:customStyle="1" w:styleId="Default">
    <w:name w:val="Default"/>
    <w:rsid w:val="00F714D8"/>
    <w:pPr>
      <w:autoSpaceDE w:val="0"/>
      <w:autoSpaceDN w:val="0"/>
      <w:adjustRightInd w:val="0"/>
    </w:pPr>
    <w:rPr>
      <w:rFonts w:ascii="Tahoma" w:eastAsia="Calibri" w:hAnsi="Tahoma" w:cs="Tahoma"/>
      <w:color w:val="000000"/>
      <w:sz w:val="24"/>
      <w:szCs w:val="24"/>
      <w:lang w:eastAsia="en-US"/>
    </w:rPr>
  </w:style>
  <w:style w:type="character" w:customStyle="1" w:styleId="st">
    <w:name w:val="st"/>
    <w:rsid w:val="000972D0"/>
  </w:style>
  <w:style w:type="character" w:styleId="a6">
    <w:name w:val="Emphasis"/>
    <w:uiPriority w:val="20"/>
    <w:qFormat/>
    <w:rsid w:val="000972D0"/>
    <w:rPr>
      <w:i/>
      <w:iCs/>
    </w:rPr>
  </w:style>
  <w:style w:type="paragraph" w:styleId="a7">
    <w:name w:val="Balloon Text"/>
    <w:basedOn w:val="a"/>
    <w:link w:val="Char0"/>
    <w:rsid w:val="000A2745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7"/>
    <w:rsid w:val="000A2745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2A61A1"/>
    <w:pPr>
      <w:ind w:left="720"/>
      <w:contextualSpacing/>
    </w:pPr>
  </w:style>
  <w:style w:type="paragraph" w:styleId="a9">
    <w:name w:val="header"/>
    <w:basedOn w:val="a"/>
    <w:link w:val="Char1"/>
    <w:rsid w:val="005565DC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9"/>
    <w:rsid w:val="005565DC"/>
    <w:rPr>
      <w:sz w:val="24"/>
      <w:szCs w:val="24"/>
    </w:rPr>
  </w:style>
  <w:style w:type="paragraph" w:styleId="aa">
    <w:name w:val="footer"/>
    <w:basedOn w:val="a"/>
    <w:link w:val="Char2"/>
    <w:rsid w:val="005565DC"/>
    <w:pPr>
      <w:tabs>
        <w:tab w:val="center" w:pos="4153"/>
        <w:tab w:val="right" w:pos="8306"/>
      </w:tabs>
    </w:pPr>
  </w:style>
  <w:style w:type="character" w:customStyle="1" w:styleId="Char2">
    <w:name w:val="Υποσέλιδο Char"/>
    <w:basedOn w:val="a0"/>
    <w:link w:val="aa"/>
    <w:rsid w:val="005565DC"/>
    <w:rPr>
      <w:sz w:val="24"/>
      <w:szCs w:val="24"/>
    </w:rPr>
  </w:style>
  <w:style w:type="character" w:customStyle="1" w:styleId="1Char">
    <w:name w:val="Επικεφαλίδα 1 Char"/>
    <w:basedOn w:val="a0"/>
    <w:link w:val="1"/>
    <w:uiPriority w:val="9"/>
    <w:rsid w:val="009151E1"/>
    <w:rPr>
      <w:b/>
      <w:bCs/>
      <w:kern w:val="36"/>
      <w:sz w:val="48"/>
      <w:szCs w:val="48"/>
    </w:rPr>
  </w:style>
  <w:style w:type="character" w:styleId="-0">
    <w:name w:val="FollowedHyperlink"/>
    <w:basedOn w:val="a0"/>
    <w:rsid w:val="00D979C8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95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25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25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554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680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711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39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364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81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9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85010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519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33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45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89444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82557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docs.google.com/forms/d/e/1FAIpQLSdHvKylq-SIZyJa07Pxc4zVYUSXwGPrncVzGcngbRTSoTAJRA/viewform?usp=pp_ur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thistimeimvoting.eu/20181207_el_nafplio_elections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325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Μαζεύουμε σχολικά είδη για τα παιδιά που έχουν ανάγκη</vt:lpstr>
    </vt:vector>
  </TitlesOfParts>
  <Company>HP Inc.</Company>
  <LinksUpToDate>false</LinksUpToDate>
  <CharactersWithSpaces>2080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Μαζεύουμε σχολικά είδη για τα παιδιά που έχουν ανάγκη</dc:title>
  <dc:creator>antanos</dc:creator>
  <cp:lastModifiedBy>Androniki Tzomaka</cp:lastModifiedBy>
  <cp:revision>5</cp:revision>
  <cp:lastPrinted>2018-11-27T12:18:00Z</cp:lastPrinted>
  <dcterms:created xsi:type="dcterms:W3CDTF">2018-12-04T13:01:00Z</dcterms:created>
  <dcterms:modified xsi:type="dcterms:W3CDTF">2018-12-04T13:14:00Z</dcterms:modified>
</cp:coreProperties>
</file>