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jc w:val="center"/>
        <w:tblInd w:w="689" w:type="dxa"/>
        <w:tblLayout w:type="fixed"/>
        <w:tblCellMar>
          <w:left w:w="71" w:type="dxa"/>
          <w:right w:w="71" w:type="dxa"/>
        </w:tblCellMar>
        <w:tblLook w:val="0000"/>
      </w:tblPr>
      <w:tblGrid>
        <w:gridCol w:w="5024"/>
        <w:gridCol w:w="3616"/>
      </w:tblGrid>
      <w:tr w:rsidR="00705D1A" w:rsidRPr="00373737" w:rsidTr="00665362">
        <w:trPr>
          <w:jc w:val="center"/>
        </w:trPr>
        <w:tc>
          <w:tcPr>
            <w:tcW w:w="5024" w:type="dxa"/>
          </w:tcPr>
          <w:p w:rsidR="00705D1A" w:rsidRPr="00373737" w:rsidRDefault="00705D1A" w:rsidP="00665362">
            <w:r w:rsidRPr="00373737">
              <w:object w:dxaOrig="115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6.5pt" o:ole="">
                  <v:imagedata r:id="rId4" o:title=""/>
                </v:shape>
                <o:OLEObject Type="Embed" ProgID="MSPhotoEd.3" ShapeID="_x0000_i1025" DrawAspect="Content" ObjectID="_1545738451" r:id="rId5"/>
              </w:object>
            </w:r>
            <w:r w:rsidRPr="00373737">
              <w:t xml:space="preserve">       </w:t>
            </w:r>
          </w:p>
          <w:p w:rsidR="00705D1A" w:rsidRPr="00373737" w:rsidRDefault="00705D1A" w:rsidP="00665362">
            <w:pPr>
              <w:rPr>
                <w:b/>
                <w:bCs/>
              </w:rPr>
            </w:pPr>
            <w:r w:rsidRPr="00373737">
              <w:rPr>
                <w:b/>
                <w:bCs/>
              </w:rPr>
              <w:t>ΕΛΛΗΝΙΚΗ ΔΗΜΟΚΡΑΤΙΑ</w:t>
            </w:r>
          </w:p>
          <w:p w:rsidR="00705D1A" w:rsidRPr="00373737" w:rsidRDefault="00705D1A" w:rsidP="00665362">
            <w:pPr>
              <w:rPr>
                <w:b/>
                <w:bCs/>
              </w:rPr>
            </w:pPr>
            <w:r w:rsidRPr="00373737">
              <w:rPr>
                <w:b/>
                <w:bCs/>
              </w:rPr>
              <w:t>ΠΑΝΕΠΙΣΤΗΜΙΟ  ΠΕΛΟΠΟΝΝΗΣΟΥ</w:t>
            </w:r>
          </w:p>
          <w:p w:rsidR="00705D1A" w:rsidRPr="00373737" w:rsidRDefault="00705D1A" w:rsidP="00665362">
            <w:pPr>
              <w:rPr>
                <w:b/>
                <w:bCs/>
              </w:rPr>
            </w:pPr>
            <w:r w:rsidRPr="00373737">
              <w:rPr>
                <w:b/>
                <w:bCs/>
              </w:rPr>
              <w:t xml:space="preserve">ΕΡΥΘΡΟΥ  ΣΤΑΥΡΟΥ  28  &amp;  ΚΑΡΥΩΤΑΚΗ </w:t>
            </w:r>
          </w:p>
          <w:p w:rsidR="00705D1A" w:rsidRPr="00373737" w:rsidRDefault="00705D1A" w:rsidP="00665362">
            <w:pPr>
              <w:rPr>
                <w:b/>
                <w:bCs/>
              </w:rPr>
            </w:pPr>
            <w:r w:rsidRPr="00373737">
              <w:rPr>
                <w:b/>
                <w:bCs/>
              </w:rPr>
              <w:t xml:space="preserve">Α.Φ.Μ.: 099727226  Δ.Ο.Υ.: ΤΡΙΠΟΛΗΣ  </w:t>
            </w:r>
          </w:p>
          <w:p w:rsidR="00705D1A" w:rsidRPr="00373737" w:rsidRDefault="00705D1A" w:rsidP="00665362">
            <w:pPr>
              <w:rPr>
                <w:b/>
                <w:bCs/>
              </w:rPr>
            </w:pPr>
            <w:r w:rsidRPr="00373737">
              <w:rPr>
                <w:b/>
                <w:bCs/>
              </w:rPr>
              <w:t>22100    ΤΡΙΠΟΛΗ</w:t>
            </w:r>
          </w:p>
          <w:p w:rsidR="00705D1A" w:rsidRPr="00373737" w:rsidRDefault="00705D1A" w:rsidP="00665362">
            <w:r w:rsidRPr="00373737">
              <w:rPr>
                <w:b/>
                <w:bCs/>
              </w:rPr>
              <w:t>ΙΣΤΟΣΕΛΙΔΑ: http://www.uop.gr</w:t>
            </w:r>
          </w:p>
        </w:tc>
        <w:tc>
          <w:tcPr>
            <w:tcW w:w="3616" w:type="dxa"/>
          </w:tcPr>
          <w:p w:rsidR="00705D1A" w:rsidRPr="00373737" w:rsidRDefault="00705D1A" w:rsidP="00665362">
            <w:pPr>
              <w:rPr>
                <w:b/>
              </w:rPr>
            </w:pPr>
          </w:p>
          <w:p w:rsidR="00705D1A" w:rsidRPr="00373737" w:rsidRDefault="00705D1A" w:rsidP="00665362">
            <w:pPr>
              <w:rPr>
                <w:b/>
              </w:rPr>
            </w:pPr>
          </w:p>
          <w:p w:rsidR="00705D1A" w:rsidRPr="00373737" w:rsidRDefault="00705D1A" w:rsidP="00665362">
            <w:pPr>
              <w:rPr>
                <w:b/>
              </w:rPr>
            </w:pPr>
          </w:p>
          <w:p w:rsidR="00705D1A" w:rsidRPr="00373737" w:rsidRDefault="00705D1A" w:rsidP="00665362">
            <w:pPr>
              <w:rPr>
                <w:b/>
              </w:rPr>
            </w:pPr>
          </w:p>
          <w:p w:rsidR="00705D1A" w:rsidRPr="00373737" w:rsidRDefault="00705D1A" w:rsidP="00665362">
            <w:pPr>
              <w:rPr>
                <w:b/>
              </w:rPr>
            </w:pPr>
          </w:p>
          <w:p w:rsidR="00705D1A" w:rsidRPr="003A2C59" w:rsidRDefault="002B4008" w:rsidP="00665362">
            <w:pPr>
              <w:rPr>
                <w:b/>
              </w:rPr>
            </w:pPr>
            <w:r>
              <w:rPr>
                <w:b/>
              </w:rPr>
              <w:t>Τρίπολη,  12-01-2017</w:t>
            </w:r>
            <w:r w:rsidR="00705D1A" w:rsidRPr="00373737">
              <w:rPr>
                <w:b/>
              </w:rPr>
              <w:t xml:space="preserve"> </w:t>
            </w:r>
          </w:p>
          <w:p w:rsidR="00705D1A" w:rsidRPr="00373737" w:rsidRDefault="00705D1A" w:rsidP="00665362">
            <w:pPr>
              <w:rPr>
                <w:b/>
              </w:rPr>
            </w:pPr>
            <w:r w:rsidRPr="00373737">
              <w:rPr>
                <w:b/>
              </w:rPr>
              <w:t xml:space="preserve">Αρ πρωτ.: </w:t>
            </w:r>
            <w:r w:rsidR="009E45A4">
              <w:rPr>
                <w:b/>
              </w:rPr>
              <w:t>168</w:t>
            </w:r>
          </w:p>
        </w:tc>
      </w:tr>
      <w:tr w:rsidR="00705D1A" w:rsidRPr="00373737" w:rsidTr="00665362">
        <w:trPr>
          <w:jc w:val="center"/>
        </w:trPr>
        <w:tc>
          <w:tcPr>
            <w:tcW w:w="5024" w:type="dxa"/>
          </w:tcPr>
          <w:p w:rsidR="00705D1A" w:rsidRPr="00373737" w:rsidRDefault="00705D1A" w:rsidP="00665362"/>
        </w:tc>
        <w:tc>
          <w:tcPr>
            <w:tcW w:w="3616" w:type="dxa"/>
          </w:tcPr>
          <w:p w:rsidR="00705D1A" w:rsidRPr="00373737" w:rsidRDefault="00705D1A" w:rsidP="00665362">
            <w:pPr>
              <w:rPr>
                <w:b/>
                <w:bCs/>
              </w:rPr>
            </w:pPr>
          </w:p>
        </w:tc>
      </w:tr>
      <w:tr w:rsidR="00705D1A" w:rsidRPr="00373737" w:rsidTr="00665362">
        <w:trPr>
          <w:trHeight w:val="2004"/>
          <w:jc w:val="center"/>
        </w:trPr>
        <w:tc>
          <w:tcPr>
            <w:tcW w:w="5024" w:type="dxa"/>
          </w:tcPr>
          <w:p w:rsidR="00705D1A" w:rsidRPr="00373737" w:rsidRDefault="00705D1A" w:rsidP="00665362">
            <w:pPr>
              <w:rPr>
                <w:b/>
                <w:bCs/>
              </w:rPr>
            </w:pPr>
            <w:r w:rsidRPr="00373737">
              <w:rPr>
                <w:b/>
                <w:bCs/>
              </w:rPr>
              <w:t xml:space="preserve">Δ/ΝΣΗ ΟΙΚΟΝΟΜΙΚΗΣ ΔΙΑΧΕΙΡΙΣΗΣ &amp; </w:t>
            </w:r>
          </w:p>
          <w:p w:rsidR="00705D1A" w:rsidRPr="00BA67E5" w:rsidRDefault="00705D1A" w:rsidP="00665362">
            <w:pPr>
              <w:rPr>
                <w:b/>
                <w:bCs/>
              </w:rPr>
            </w:pPr>
            <w:r w:rsidRPr="00373737">
              <w:rPr>
                <w:b/>
                <w:bCs/>
              </w:rPr>
              <w:t>ΠΡΟΓΡΑΜΜΑΤΙΣΜΟΥ</w:t>
            </w:r>
            <w:r w:rsidRPr="00BA67E5">
              <w:rPr>
                <w:b/>
                <w:bCs/>
              </w:rPr>
              <w:t xml:space="preserve"> </w:t>
            </w:r>
            <w:r w:rsidRPr="00373737">
              <w:rPr>
                <w:b/>
                <w:bCs/>
              </w:rPr>
              <w:t>ΤΜΗΜΑ ΠΡΟΜΗΘΕΙΩΝ</w:t>
            </w:r>
            <w:r w:rsidRPr="00BA67E5">
              <w:rPr>
                <w:b/>
                <w:bCs/>
              </w:rPr>
              <w:t xml:space="preserve"> </w:t>
            </w:r>
            <w:r w:rsidRPr="00373737">
              <w:rPr>
                <w:b/>
                <w:bCs/>
              </w:rPr>
              <w:t>Τηλέφωνο: 2710 / 372111, 2710/372104</w:t>
            </w:r>
            <w:r w:rsidRPr="00BA67E5">
              <w:rPr>
                <w:b/>
                <w:bCs/>
              </w:rPr>
              <w:t xml:space="preserve"> </w:t>
            </w:r>
            <w:r w:rsidRPr="00373737">
              <w:rPr>
                <w:b/>
                <w:bCs/>
              </w:rPr>
              <w:t>Fax: 2710 / 372108</w:t>
            </w:r>
            <w:r w:rsidRPr="00BA67E5">
              <w:rPr>
                <w:b/>
                <w:bCs/>
              </w:rPr>
              <w:t xml:space="preserve"> </w:t>
            </w:r>
            <w:r>
              <w:rPr>
                <w:b/>
                <w:bCs/>
              </w:rPr>
              <w:t>Πληροφορίες</w:t>
            </w:r>
            <w:r w:rsidRPr="00373737">
              <w:rPr>
                <w:b/>
                <w:bCs/>
              </w:rPr>
              <w:t xml:space="preserve">: Τσώκου Βασιλική, </w:t>
            </w:r>
            <w:r>
              <w:rPr>
                <w:b/>
                <w:bCs/>
              </w:rPr>
              <w:t xml:space="preserve">Κων/νος Καρβέλας </w:t>
            </w:r>
            <w:r w:rsidRPr="00373737">
              <w:rPr>
                <w:b/>
                <w:bCs/>
                <w:lang w:val="fr-FR"/>
              </w:rPr>
              <w:t xml:space="preserve">e-mail: </w:t>
            </w:r>
            <w:hyperlink r:id="rId6" w:history="1">
              <w:r w:rsidRPr="00373737">
                <w:rPr>
                  <w:b/>
                  <w:bCs/>
                  <w:lang w:val="fr-FR"/>
                </w:rPr>
                <w:t>vtsokou@uop.gr</w:t>
              </w:r>
            </w:hyperlink>
            <w:r>
              <w:rPr>
                <w:b/>
                <w:bCs/>
                <w:lang w:val="fr-FR"/>
              </w:rPr>
              <w:t xml:space="preserve">, </w:t>
            </w:r>
            <w:proofErr w:type="spellStart"/>
            <w:r>
              <w:rPr>
                <w:b/>
                <w:bCs/>
                <w:lang w:val="en-US"/>
              </w:rPr>
              <w:t>dinoskar</w:t>
            </w:r>
            <w:proofErr w:type="spellEnd"/>
            <w:r w:rsidRPr="00373737">
              <w:rPr>
                <w:b/>
                <w:bCs/>
                <w:lang w:val="fr-FR"/>
              </w:rPr>
              <w:t>@</w:t>
            </w:r>
            <w:proofErr w:type="spellStart"/>
            <w:r>
              <w:rPr>
                <w:b/>
                <w:bCs/>
                <w:lang w:val="fr-FR"/>
              </w:rPr>
              <w:t>u</w:t>
            </w:r>
            <w:r w:rsidRPr="00373737">
              <w:rPr>
                <w:b/>
                <w:bCs/>
                <w:lang w:val="fr-FR"/>
              </w:rPr>
              <w:t>op.gr</w:t>
            </w:r>
            <w:proofErr w:type="spellEnd"/>
          </w:p>
          <w:p w:rsidR="00705D1A" w:rsidRPr="00373737" w:rsidRDefault="00705D1A" w:rsidP="00665362">
            <w:pPr>
              <w:rPr>
                <w:b/>
                <w:smallCaps/>
                <w:lang w:val="fr-FR"/>
              </w:rPr>
            </w:pPr>
          </w:p>
        </w:tc>
        <w:tc>
          <w:tcPr>
            <w:tcW w:w="3616" w:type="dxa"/>
          </w:tcPr>
          <w:p w:rsidR="00705D1A" w:rsidRPr="00373737" w:rsidRDefault="00705D1A" w:rsidP="00665362">
            <w:pPr>
              <w:rPr>
                <w:color w:val="FF0000"/>
                <w:lang w:val="fr-FR"/>
              </w:rPr>
            </w:pPr>
          </w:p>
          <w:p w:rsidR="00705D1A" w:rsidRPr="00373737" w:rsidRDefault="00705D1A" w:rsidP="00665362">
            <w:pPr>
              <w:rPr>
                <w:color w:val="FF0000"/>
                <w:lang w:val="fr-FR"/>
              </w:rPr>
            </w:pPr>
          </w:p>
        </w:tc>
      </w:tr>
    </w:tbl>
    <w:p w:rsidR="00705D1A" w:rsidRPr="002B4008" w:rsidRDefault="00705D1A" w:rsidP="007108CB">
      <w:pPr>
        <w:pStyle w:val="2"/>
        <w:jc w:val="both"/>
        <w:rPr>
          <w:rFonts w:ascii="Times New Roman" w:eastAsia="Times New Roman" w:hAnsi="Times New Roman" w:cs="Times New Roman"/>
          <w:i w:val="0"/>
          <w:iCs w:val="0"/>
          <w:sz w:val="24"/>
          <w:szCs w:val="24"/>
        </w:rPr>
      </w:pPr>
    </w:p>
    <w:p w:rsidR="002B4008" w:rsidRDefault="002B4008" w:rsidP="002B4008">
      <w:pPr>
        <w:jc w:val="center"/>
        <w:rPr>
          <w:b/>
          <w:sz w:val="22"/>
          <w:szCs w:val="22"/>
        </w:rPr>
      </w:pPr>
      <w:r w:rsidRPr="003C0674">
        <w:rPr>
          <w:b/>
          <w:sz w:val="22"/>
          <w:szCs w:val="22"/>
        </w:rPr>
        <w:t>ΑΝΑΚΟΙΝΩΣΗ</w:t>
      </w:r>
    </w:p>
    <w:p w:rsidR="002B4008" w:rsidRPr="003C0674" w:rsidRDefault="002B4008" w:rsidP="002B4008">
      <w:pPr>
        <w:jc w:val="center"/>
        <w:rPr>
          <w:b/>
          <w:sz w:val="22"/>
          <w:szCs w:val="22"/>
        </w:rPr>
      </w:pPr>
    </w:p>
    <w:p w:rsidR="002B4008" w:rsidRDefault="002B4008" w:rsidP="002B4008">
      <w:pPr>
        <w:jc w:val="both"/>
        <w:rPr>
          <w:sz w:val="22"/>
          <w:szCs w:val="22"/>
        </w:rPr>
      </w:pPr>
      <w:r w:rsidRPr="003C0674">
        <w:rPr>
          <w:sz w:val="22"/>
          <w:szCs w:val="22"/>
        </w:rPr>
        <w:t xml:space="preserve">Σας ενημερώνουμε ότι </w:t>
      </w:r>
      <w:r>
        <w:rPr>
          <w:b/>
          <w:sz w:val="22"/>
          <w:szCs w:val="22"/>
        </w:rPr>
        <w:t>την Δευτέρα 16/01/2017 και ώρα 11</w:t>
      </w:r>
      <w:r w:rsidRPr="003C0674">
        <w:rPr>
          <w:b/>
          <w:sz w:val="22"/>
          <w:szCs w:val="22"/>
        </w:rPr>
        <w:t xml:space="preserve">:00 </w:t>
      </w:r>
      <w:proofErr w:type="spellStart"/>
      <w:r w:rsidRPr="003C0674">
        <w:rPr>
          <w:b/>
          <w:sz w:val="22"/>
          <w:szCs w:val="22"/>
        </w:rPr>
        <w:t>π.μ</w:t>
      </w:r>
      <w:proofErr w:type="spellEnd"/>
      <w:r w:rsidRPr="003C0674">
        <w:rPr>
          <w:b/>
          <w:sz w:val="22"/>
          <w:szCs w:val="22"/>
        </w:rPr>
        <w:t>.</w:t>
      </w:r>
      <w:r w:rsidRPr="003C0674">
        <w:rPr>
          <w:sz w:val="22"/>
          <w:szCs w:val="22"/>
        </w:rPr>
        <w:t xml:space="preserve"> στα Γραφεία της Οικονομικής Υπηρεσίας του Πανεπιστημίου Πελοποννήσου στην Τρίπολη (επί της οδού Τέρμα Καραϊσκάκη) θα πραγματοποιηθεί δημόσια κλήρωση, βάσει του άρθρου 26 του Ν.4024/2011 (ΦΕΚ226/Α΄/27-10-2011), για την συγκρότηση των κάτωθι Επιτροπών:</w:t>
      </w:r>
    </w:p>
    <w:p w:rsidR="007108CB" w:rsidRPr="007108CB" w:rsidRDefault="007108CB" w:rsidP="007108CB">
      <w:pPr>
        <w:pStyle w:val="2"/>
        <w:jc w:val="both"/>
        <w:rPr>
          <w:rFonts w:ascii="Times New Roman" w:eastAsia="Times New Roman" w:hAnsi="Times New Roman" w:cs="Times New Roman"/>
          <w:b w:val="0"/>
          <w:bCs w:val="0"/>
          <w:i w:val="0"/>
          <w:iCs w:val="0"/>
          <w:sz w:val="24"/>
          <w:szCs w:val="24"/>
        </w:rPr>
      </w:pPr>
      <w:hyperlink r:id="rId7" w:history="1">
        <w:r w:rsidRPr="007108CB">
          <w:rPr>
            <w:rStyle w:val="-"/>
            <w:rFonts w:ascii="Times New Roman" w:eastAsia="Times New Roman" w:hAnsi="Times New Roman" w:cs="Times New Roman"/>
            <w:b w:val="0"/>
            <w:bCs w:val="0"/>
            <w:i w:val="0"/>
            <w:iCs w:val="0"/>
            <w:color w:val="auto"/>
            <w:sz w:val="24"/>
            <w:szCs w:val="24"/>
          </w:rPr>
          <w:t>Επιτροπή αξιολόγησης ενστάσεων</w:t>
        </w:r>
      </w:hyperlink>
      <w:r w:rsidRPr="007108CB">
        <w:rPr>
          <w:rFonts w:ascii="Times New Roman" w:eastAsia="Times New Roman" w:hAnsi="Times New Roman" w:cs="Times New Roman"/>
          <w:b w:val="0"/>
          <w:bCs w:val="0"/>
          <w:i w:val="0"/>
          <w:iCs w:val="0"/>
          <w:sz w:val="24"/>
          <w:szCs w:val="24"/>
        </w:rPr>
        <w:t xml:space="preserve"> του υπ αριθμ. 11/2016 Συνοπτικού Διαγωνισμού για την επιλογή αναδόχου με αντικείμενο «Την προμήθεια αναλωσίμων (ιατρικών) ειδών για τις ανάγκες των εργαστηριακών μαθημάτων του προπτυχιακού προγράμματος για τις ανάγκες του Τμήματος Νοσηλευτικής της Σχολής Επιστημών Ανθρώπινης Κίνησης και Ποιότητας Ζωής του Πανεπιστημίου Πελοποννήσου» με κριτήριο αξιολόγησης την πλέον συμφέρουσα από οικονομική άποψη προσφορά με βάση την τιμή.</w:t>
      </w:r>
    </w:p>
    <w:p w:rsidR="007108CB" w:rsidRPr="007108CB" w:rsidRDefault="007108CB" w:rsidP="007108CB">
      <w:pPr>
        <w:autoSpaceDE w:val="0"/>
        <w:autoSpaceDN w:val="0"/>
        <w:spacing w:after="120"/>
        <w:jc w:val="both"/>
      </w:pPr>
      <w:hyperlink r:id="rId8" w:history="1">
        <w:r w:rsidRPr="007108CB">
          <w:rPr>
            <w:rStyle w:val="-"/>
            <w:i/>
            <w:iCs/>
            <w:color w:val="auto"/>
          </w:rPr>
          <w:t>Επιτροπή αξιολόγησης ενστάσεων</w:t>
        </w:r>
      </w:hyperlink>
      <w:r w:rsidRPr="007108CB">
        <w:rPr>
          <w:i/>
          <w:iCs/>
        </w:rPr>
        <w:t xml:space="preserve"> </w:t>
      </w:r>
      <w:r w:rsidRPr="007108CB">
        <w:t>του υπ αριθμ. 12/2016 Συνοπτικού Διαγωνισμού για την επιλογή αναδόχου με αντικείμενο «Την προμήθεια μελανιών/</w:t>
      </w:r>
      <w:proofErr w:type="spellStart"/>
      <w:r w:rsidRPr="007108CB">
        <w:t>toners</w:t>
      </w:r>
      <w:proofErr w:type="spellEnd"/>
      <w:r w:rsidRPr="007108CB">
        <w:t xml:space="preserve"> για τις ανάγκες του Τμήματος Νοσηλευτικής της Σχολής Επιστημών Ανθρώπινης Κίνησης και Ποιότητας Ζωής του Πανεπιστημίου Πελοποννήσου» με κριτήριο αξιολόγησης την πλέον συμφέρουσα από οικονομική άποψη προσφορά με βάση την τιμή</w:t>
      </w:r>
    </w:p>
    <w:p w:rsidR="007108CB" w:rsidRPr="007108CB" w:rsidRDefault="007108CB" w:rsidP="007108CB">
      <w:pPr>
        <w:autoSpaceDE w:val="0"/>
        <w:autoSpaceDN w:val="0"/>
        <w:spacing w:after="120"/>
        <w:jc w:val="both"/>
      </w:pPr>
      <w:hyperlink r:id="rId9" w:history="1">
        <w:r w:rsidRPr="007108CB">
          <w:rPr>
            <w:rStyle w:val="-"/>
            <w:i/>
            <w:iCs/>
            <w:color w:val="auto"/>
          </w:rPr>
          <w:t>Επιτροπή αξιολόγησης ενστάσεων</w:t>
        </w:r>
      </w:hyperlink>
      <w:r w:rsidRPr="007108CB">
        <w:rPr>
          <w:i/>
          <w:iCs/>
        </w:rPr>
        <w:t xml:space="preserve"> </w:t>
      </w:r>
      <w:r w:rsidRPr="007108CB">
        <w:t>του υπ αριθμ. 13/2016 Συνοπτικού Διαγωνισμού για την επιλογή αναδόχου με αντικείμενο «Την προμήθεια σαράντα (40) τηβέννων φοιτητών, δύο (2) τηβέννων καθηγητών και δύο (2) καπέλων καθηγητών για τη συμμετοχή τους σε τελετή ορκωμοσίας  για τις ανάγκες του Τμήματος Οργάνωσης και Διαχείρισης Αθλητισμού της Σχολής Επιστημών Ανθρώπινης Κίνησης και Ποιότητας Ζωής του Πανεπιστημίου Πελοποννήσου» με κριτήριο αξιολόγησης την πλέον συμφέρουσα από οικονομική άποψη προσφορά με βάση την τιμή.</w:t>
      </w:r>
    </w:p>
    <w:p w:rsidR="002B4008" w:rsidRPr="006C3264" w:rsidRDefault="00F8242A" w:rsidP="002B4008">
      <w:pPr>
        <w:pStyle w:val="a3"/>
        <w:spacing w:line="240" w:lineRule="auto"/>
        <w:jc w:val="center"/>
        <w:rPr>
          <w:rFonts w:ascii="Times New Roman" w:eastAsia="Times New Roman" w:hAnsi="Times New Roman"/>
          <w:lang w:eastAsia="el-GR"/>
        </w:rPr>
      </w:pPr>
      <w:r>
        <w:rPr>
          <w:bCs/>
        </w:rPr>
        <w:t xml:space="preserve"> </w:t>
      </w:r>
      <w:r w:rsidR="002B4008" w:rsidRPr="006C3264">
        <w:rPr>
          <w:rFonts w:ascii="Times New Roman" w:eastAsia="Times New Roman" w:hAnsi="Times New Roman"/>
          <w:lang w:eastAsia="el-GR"/>
        </w:rPr>
        <w:t>Η  προϊσταμένη</w:t>
      </w:r>
    </w:p>
    <w:p w:rsidR="002B4008" w:rsidRPr="006C3264" w:rsidRDefault="002B4008" w:rsidP="002B4008">
      <w:pPr>
        <w:pStyle w:val="a3"/>
        <w:spacing w:line="240" w:lineRule="auto"/>
        <w:jc w:val="center"/>
        <w:rPr>
          <w:rFonts w:ascii="Times New Roman" w:eastAsia="Times New Roman" w:hAnsi="Times New Roman"/>
          <w:lang w:eastAsia="el-GR"/>
        </w:rPr>
      </w:pPr>
      <w:r w:rsidRPr="006C3264">
        <w:rPr>
          <w:rFonts w:ascii="Times New Roman" w:eastAsia="Times New Roman" w:hAnsi="Times New Roman"/>
          <w:lang w:eastAsia="el-GR"/>
        </w:rPr>
        <w:t>Της Διεύθυνσης Οικονομικής Διαχείρισης</w:t>
      </w:r>
    </w:p>
    <w:p w:rsidR="002B4008" w:rsidRPr="006C3264" w:rsidRDefault="002B4008" w:rsidP="002B4008">
      <w:pPr>
        <w:pStyle w:val="a3"/>
        <w:spacing w:line="240" w:lineRule="auto"/>
        <w:jc w:val="center"/>
        <w:rPr>
          <w:rFonts w:ascii="Times New Roman" w:eastAsia="Times New Roman" w:hAnsi="Times New Roman"/>
          <w:lang w:eastAsia="el-GR"/>
        </w:rPr>
      </w:pPr>
      <w:r w:rsidRPr="006C3264">
        <w:rPr>
          <w:rFonts w:ascii="Times New Roman" w:eastAsia="Times New Roman" w:hAnsi="Times New Roman"/>
          <w:lang w:eastAsia="el-GR"/>
        </w:rPr>
        <w:t>&amp;  Προγραμματισμού</w:t>
      </w:r>
    </w:p>
    <w:p w:rsidR="002B4008" w:rsidRPr="006C3264" w:rsidRDefault="002B4008" w:rsidP="002B4008">
      <w:pPr>
        <w:pStyle w:val="a3"/>
        <w:spacing w:line="240" w:lineRule="auto"/>
        <w:jc w:val="center"/>
        <w:rPr>
          <w:rFonts w:ascii="Times New Roman" w:eastAsia="Times New Roman" w:hAnsi="Times New Roman"/>
          <w:lang w:eastAsia="el-GR"/>
        </w:rPr>
      </w:pPr>
    </w:p>
    <w:p w:rsidR="002B4008" w:rsidRPr="006C3264" w:rsidRDefault="002B4008" w:rsidP="002B4008">
      <w:pPr>
        <w:pStyle w:val="a3"/>
        <w:spacing w:line="240" w:lineRule="auto"/>
        <w:jc w:val="center"/>
        <w:rPr>
          <w:rFonts w:ascii="Times New Roman" w:hAnsi="Times New Roman"/>
        </w:rPr>
      </w:pPr>
      <w:proofErr w:type="spellStart"/>
      <w:r w:rsidRPr="006C3264">
        <w:rPr>
          <w:rFonts w:ascii="Times New Roman" w:eastAsia="Times New Roman" w:hAnsi="Times New Roman"/>
          <w:lang w:eastAsia="el-GR"/>
        </w:rPr>
        <w:t>Τσετσώνη</w:t>
      </w:r>
      <w:proofErr w:type="spellEnd"/>
      <w:r w:rsidRPr="006C3264">
        <w:rPr>
          <w:rFonts w:ascii="Times New Roman" w:eastAsia="Times New Roman" w:hAnsi="Times New Roman"/>
          <w:lang w:eastAsia="el-GR"/>
        </w:rPr>
        <w:t xml:space="preserve">  Παρασκευή</w:t>
      </w:r>
    </w:p>
    <w:p w:rsidR="00A87190" w:rsidRPr="006C43A6" w:rsidRDefault="00A87190" w:rsidP="006C43A6">
      <w:pPr>
        <w:autoSpaceDE w:val="0"/>
        <w:autoSpaceDN w:val="0"/>
        <w:adjustRightInd w:val="0"/>
        <w:jc w:val="both"/>
        <w:rPr>
          <w:bCs/>
          <w:lang w:eastAsia="en-US"/>
        </w:rPr>
      </w:pPr>
    </w:p>
    <w:sectPr w:rsidR="00A87190" w:rsidRPr="006C43A6" w:rsidSect="00492CE2">
      <w:pgSz w:w="11906" w:h="16838"/>
      <w:pgMar w:top="510" w:right="1077" w:bottom="51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108CB"/>
    <w:rsid w:val="002B4008"/>
    <w:rsid w:val="0045031A"/>
    <w:rsid w:val="00492CE2"/>
    <w:rsid w:val="005741D2"/>
    <w:rsid w:val="006C43A6"/>
    <w:rsid w:val="006C5ECB"/>
    <w:rsid w:val="00705D1A"/>
    <w:rsid w:val="007108CB"/>
    <w:rsid w:val="007B397F"/>
    <w:rsid w:val="00905566"/>
    <w:rsid w:val="009E45A4"/>
    <w:rsid w:val="00A87190"/>
    <w:rsid w:val="00C62A40"/>
    <w:rsid w:val="00F824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8CB"/>
    <w:pPr>
      <w:jc w:val="left"/>
    </w:pPr>
    <w:rPr>
      <w:rFonts w:ascii="Times New Roman" w:hAnsi="Times New Roman" w:cs="Times New Roman"/>
      <w:sz w:val="24"/>
      <w:szCs w:val="24"/>
      <w:lang w:eastAsia="el-GR"/>
    </w:rPr>
  </w:style>
  <w:style w:type="paragraph" w:styleId="2">
    <w:name w:val="heading 2"/>
    <w:basedOn w:val="a"/>
    <w:link w:val="2Char"/>
    <w:uiPriority w:val="9"/>
    <w:semiHidden/>
    <w:unhideWhenUsed/>
    <w:qFormat/>
    <w:rsid w:val="007108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7108CB"/>
    <w:rPr>
      <w:rFonts w:ascii="Arial" w:hAnsi="Arial" w:cs="Arial"/>
      <w:b/>
      <w:bCs/>
      <w:i/>
      <w:iCs/>
      <w:sz w:val="28"/>
      <w:szCs w:val="28"/>
      <w:lang w:eastAsia="el-GR"/>
    </w:rPr>
  </w:style>
  <w:style w:type="character" w:styleId="-">
    <w:name w:val="Hyperlink"/>
    <w:basedOn w:val="a0"/>
    <w:uiPriority w:val="99"/>
    <w:semiHidden/>
    <w:unhideWhenUsed/>
    <w:rsid w:val="007108CB"/>
    <w:rPr>
      <w:color w:val="0000FF"/>
      <w:u w:val="single"/>
    </w:rPr>
  </w:style>
  <w:style w:type="paragraph" w:styleId="a3">
    <w:name w:val="List Paragraph"/>
    <w:basedOn w:val="a"/>
    <w:uiPriority w:val="34"/>
    <w:qFormat/>
    <w:rsid w:val="002B4008"/>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194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agilanis.gr/symvaseis/epitropes-vasei-n-4412-2016/epitropi-aksiologisis-enstaseon.html" TargetMode="External"/><Relationship Id="rId3" Type="http://schemas.openxmlformats.org/officeDocument/2006/relationships/webSettings" Target="webSettings.xml"/><Relationship Id="rId7" Type="http://schemas.openxmlformats.org/officeDocument/2006/relationships/hyperlink" Target="http://www.karagilanis.gr/symvaseis/epitropes-vasei-n-4412-2016/epitropi-aksiologisis-enstase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tsokou@uop.gr"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karagilanis.gr/symvaseis/epitropes-vasei-n-4412-2016/epitropi-aksiologisis-enstaseon.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408</Words>
  <Characters>2204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2017-01-12T10:34:00Z</cp:lastPrinted>
  <dcterms:created xsi:type="dcterms:W3CDTF">2017-01-12T08:47:00Z</dcterms:created>
  <dcterms:modified xsi:type="dcterms:W3CDTF">2017-01-12T13:00:00Z</dcterms:modified>
</cp:coreProperties>
</file>