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45" w:rsidRPr="00610A45" w:rsidRDefault="00610A45" w:rsidP="00610A45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6"/>
        <w:gridCol w:w="7622"/>
      </w:tblGrid>
      <w:tr w:rsidR="00610A45" w:rsidRPr="00610A45" w:rsidTr="00574B39">
        <w:trPr>
          <w:trHeight w:val="1758"/>
        </w:trPr>
        <w:tc>
          <w:tcPr>
            <w:tcW w:w="1946" w:type="dxa"/>
          </w:tcPr>
          <w:p w:rsidR="00610A45" w:rsidRPr="00610A45" w:rsidRDefault="00610A45" w:rsidP="00610A45">
            <w:pPr>
              <w:tabs>
                <w:tab w:val="center" w:pos="4153"/>
                <w:tab w:val="right" w:pos="8306"/>
              </w:tabs>
              <w:spacing w:after="200" w:line="276" w:lineRule="auto"/>
              <w:rPr>
                <w:rFonts w:ascii="Calibri" w:eastAsia="Calibri" w:hAnsi="Calibri" w:cs="Times New Roman"/>
                <w:color w:val="B8CCE4"/>
              </w:rPr>
            </w:pPr>
            <w:r w:rsidRPr="00610A45">
              <w:rPr>
                <w:rFonts w:ascii="Calibri" w:eastAsia="Calibri" w:hAnsi="Calibri" w:cs="Times New Roman"/>
                <w:noProof/>
                <w:color w:val="B8CCE4"/>
                <w:lang w:eastAsia="el-GR"/>
              </w:rPr>
              <w:drawing>
                <wp:inline distT="0" distB="0" distL="0" distR="0" wp14:anchorId="152E874A" wp14:editId="3508D882">
                  <wp:extent cx="1028700" cy="1095375"/>
                  <wp:effectExtent l="0" t="0" r="0" b="9525"/>
                  <wp:docPr id="2" name="Εικόνα 2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2" w:type="dxa"/>
          </w:tcPr>
          <w:p w:rsidR="00610A45" w:rsidRPr="00610A45" w:rsidRDefault="00610A45" w:rsidP="00610A45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20"/>
                <w:szCs w:val="20"/>
              </w:rPr>
            </w:pPr>
          </w:p>
          <w:p w:rsidR="00610A45" w:rsidRPr="00610A45" w:rsidRDefault="00610A45" w:rsidP="00610A45">
            <w:pPr>
              <w:tabs>
                <w:tab w:val="left" w:pos="2880"/>
                <w:tab w:val="center" w:pos="4153"/>
              </w:tabs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>ΕΛΛΗΝΙΚΗ ΔΗΜΟΚΡΑΤΙΑ</w:t>
            </w:r>
          </w:p>
          <w:p w:rsidR="00610A45" w:rsidRPr="00610A45" w:rsidRDefault="00610A45" w:rsidP="00610A45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ΑΝΕΠΙΣΤΗΜΙΟ 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Π</w:t>
            </w:r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  <w:t xml:space="preserve">ΕΛΟΠΟΝΝΗΣΟΥ    </w:t>
            </w:r>
          </w:p>
          <w:p w:rsidR="00610A45" w:rsidRPr="00610A45" w:rsidRDefault="00610A45" w:rsidP="00610A45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r w:rsidRPr="00610A45">
              <w:rPr>
                <w:rFonts w:ascii="Calibri" w:eastAsia="Calibri" w:hAnsi="Calibri" w:cs="Times New Roman"/>
                <w:noProof/>
                <w:color w:val="03486A"/>
                <w:lang w:eastAsia="el-G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6B6AA" wp14:editId="127A5D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73025</wp:posOffset>
                      </wp:positionV>
                      <wp:extent cx="4761230" cy="5715"/>
                      <wp:effectExtent l="15240" t="15875" r="14605" b="16510"/>
                      <wp:wrapNone/>
                      <wp:docPr id="3" name="Ευθύγραμμο βέλος σύνδεση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6123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C5361C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62365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3" o:spid="_x0000_s1026" type="#_x0000_t32" style="position:absolute;margin-left:-.3pt;margin-top:5.75pt;width:374.9pt;height: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" strokecolor="#c5361c" strokeweight="1.5pt">
                      <v:shadow color="#622423" offset="1pt"/>
                    </v:shape>
                  </w:pict>
                </mc:Fallback>
              </mc:AlternateContent>
            </w:r>
          </w:p>
          <w:p w:rsidR="00610A45" w:rsidRPr="00610A45" w:rsidRDefault="00610A45" w:rsidP="00610A45">
            <w:pPr>
              <w:spacing w:after="0" w:line="240" w:lineRule="auto"/>
              <w:rPr>
                <w:rFonts w:ascii="Palatino Linotype" w:eastAsia="Calibri" w:hAnsi="Palatino Linotype" w:cs="Times New Roman"/>
                <w:b/>
                <w:smallCaps/>
                <w:color w:val="03486A"/>
                <w:sz w:val="18"/>
                <w:szCs w:val="18"/>
              </w:rPr>
            </w:pP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Τμημα</w:t>
            </w:r>
            <w:proofErr w:type="spellEnd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 xml:space="preserve"> 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b/>
                <w:smallCaps/>
                <w:color w:val="03486A"/>
                <w:sz w:val="24"/>
                <w:szCs w:val="24"/>
              </w:rPr>
              <w:t>Σπουδων</w:t>
            </w:r>
            <w:proofErr w:type="spellEnd"/>
          </w:p>
          <w:p w:rsidR="00610A45" w:rsidRPr="00610A45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Διεύθυνση: Κολοκοτρώνη και Δαμασκηνού , 20100 Κόρινθος </w:t>
            </w:r>
          </w:p>
          <w:p w:rsidR="00610A45" w:rsidRPr="00610A45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Τηλ.:27410-749</w:t>
            </w:r>
            <w:r w:rsidR="00B50A1E" w:rsidRPr="00BA3946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83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 xml:space="preserve">, 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fax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 27410-74990</w:t>
            </w:r>
          </w:p>
          <w:p w:rsidR="00610A45" w:rsidRPr="00FE7DF4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email</w:t>
            </w:r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</w:rPr>
              <w:t>:</w:t>
            </w:r>
            <w:proofErr w:type="spellStart"/>
            <w:r w:rsidRPr="00610A45">
              <w:rPr>
                <w:rFonts w:ascii="Palatino Linotype" w:eastAsia="Calibri" w:hAnsi="Palatino Linotype" w:cs="Times New Roman"/>
                <w:color w:val="03486A"/>
                <w:sz w:val="18"/>
                <w:szCs w:val="18"/>
                <w:lang w:val="en-US"/>
              </w:rPr>
              <w:t>dps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@</w:t>
            </w:r>
            <w:proofErr w:type="spellStart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uop</w:t>
            </w:r>
            <w:proofErr w:type="spellEnd"/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  <w:t>.</w:t>
            </w:r>
            <w:r w:rsidRPr="00610A45"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val="en-US" w:eastAsia="zh-CN"/>
              </w:rPr>
              <w:t>gr</w:t>
            </w:r>
          </w:p>
          <w:p w:rsidR="00610A45" w:rsidRPr="00FE7DF4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610A45" w:rsidRPr="00FE7DF4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  <w:p w:rsidR="00610A45" w:rsidRPr="00610A45" w:rsidRDefault="00610A45" w:rsidP="00610A4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Palatino Linotype" w:eastAsia="Arial Unicode MS" w:hAnsi="Palatino Linotype" w:cs="Times New Roman"/>
                <w:color w:val="03486A"/>
                <w:sz w:val="18"/>
                <w:szCs w:val="18"/>
                <w:lang w:eastAsia="zh-CN"/>
              </w:rPr>
            </w:pPr>
          </w:p>
        </w:tc>
      </w:tr>
    </w:tbl>
    <w:p w:rsidR="00D36792" w:rsidRDefault="00D36792" w:rsidP="00594221">
      <w:pPr>
        <w:rPr>
          <w:rFonts w:ascii="Palatino Linotype" w:hAnsi="Palatino Linotype"/>
          <w:b/>
          <w:color w:val="000000" w:themeColor="text1"/>
          <w:u w:val="single"/>
        </w:rPr>
      </w:pPr>
    </w:p>
    <w:p w:rsidR="00610A45" w:rsidRPr="00594221" w:rsidRDefault="00D36792" w:rsidP="00594221">
      <w:pPr>
        <w:rPr>
          <w:rFonts w:ascii="Palatino Linotype" w:hAnsi="Palatino Linotype"/>
          <w:b/>
          <w:color w:val="000000" w:themeColor="text1"/>
          <w:u w:val="single"/>
        </w:rPr>
      </w:pPr>
      <w:r>
        <w:rPr>
          <w:rFonts w:ascii="Palatino Linotype" w:hAnsi="Palatino Linotype"/>
          <w:b/>
          <w:color w:val="000000" w:themeColor="text1"/>
          <w:u w:val="single"/>
        </w:rPr>
        <w:t xml:space="preserve">ΕΓΓΡΑΦΕΣ ΠΡΩΤΟΕΤΩΝ ΦΟΙΤΗΤΩΝ </w:t>
      </w:r>
      <w:r w:rsidR="00BA3946">
        <w:rPr>
          <w:rFonts w:ascii="Palatino Linotype" w:hAnsi="Palatino Linotype"/>
          <w:b/>
          <w:color w:val="000000" w:themeColor="text1"/>
          <w:u w:val="single"/>
        </w:rPr>
        <w:t xml:space="preserve">ΓΙΑ ΤΟ ΑΚΑΔΗΜΑΪΚΟ ΕΤΟΣ </w:t>
      </w:r>
      <w:r w:rsidR="00AA0F41" w:rsidRPr="00594221">
        <w:rPr>
          <w:rFonts w:ascii="Palatino Linotype" w:hAnsi="Palatino Linotype"/>
          <w:b/>
          <w:color w:val="000000" w:themeColor="text1"/>
          <w:u w:val="single"/>
        </w:rPr>
        <w:t xml:space="preserve"> 201</w:t>
      </w:r>
      <w:r w:rsidR="00B50A1E" w:rsidRPr="00B50A1E">
        <w:rPr>
          <w:rFonts w:ascii="Palatino Linotype" w:hAnsi="Palatino Linotype"/>
          <w:b/>
          <w:color w:val="000000" w:themeColor="text1"/>
          <w:u w:val="single"/>
        </w:rPr>
        <w:t>8</w:t>
      </w:r>
      <w:r w:rsidR="00B50A1E">
        <w:rPr>
          <w:rFonts w:ascii="Palatino Linotype" w:hAnsi="Palatino Linotype"/>
          <w:b/>
          <w:color w:val="000000" w:themeColor="text1"/>
          <w:u w:val="single"/>
        </w:rPr>
        <w:t>-19</w:t>
      </w:r>
      <w:r w:rsidR="001C7F60" w:rsidRPr="00594221">
        <w:rPr>
          <w:rFonts w:ascii="Palatino Linotype" w:hAnsi="Palatino Linotype"/>
          <w:b/>
          <w:color w:val="000000" w:themeColor="text1"/>
          <w:u w:val="single"/>
        </w:rPr>
        <w:t xml:space="preserve">  </w:t>
      </w:r>
    </w:p>
    <w:p w:rsidR="001C7F60" w:rsidRDefault="001C7F60" w:rsidP="00A32E82">
      <w:pPr>
        <w:spacing w:before="100" w:beforeAutospacing="1" w:after="100" w:afterAutospacing="1" w:line="240" w:lineRule="auto"/>
        <w:contextualSpacing/>
        <w:jc w:val="both"/>
        <w:rPr>
          <w:rFonts w:ascii="Palatino Linotype" w:eastAsia="Times New Roman" w:hAnsi="Palatino Linotype" w:cs="Times New Roman"/>
          <w:lang w:eastAsia="el-GR"/>
        </w:rPr>
      </w:pPr>
    </w:p>
    <w:p w:rsidR="00D36792" w:rsidRDefault="00B50A1E" w:rsidP="00594221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Από το Υπουργείο</w:t>
      </w:r>
      <w:r w:rsidR="00AA0F41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896435">
        <w:rPr>
          <w:rFonts w:ascii="Palatino Linotype" w:eastAsia="Times New Roman" w:hAnsi="Palatino Linotype" w:cs="Times New Roman"/>
          <w:color w:val="000000" w:themeColor="text1"/>
          <w:lang w:eastAsia="el-GR"/>
        </w:rPr>
        <w:t>Παιδείας</w:t>
      </w:r>
      <w:r w:rsidR="00896435" w:rsidRPr="0089643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, </w:t>
      </w:r>
      <w:r w:rsidR="00896435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Έρευνας </w:t>
      </w:r>
      <w:r w:rsidR="001C7F60">
        <w:rPr>
          <w:rFonts w:ascii="Palatino Linotype" w:eastAsia="Times New Roman" w:hAnsi="Palatino Linotype" w:cs="Times New Roman"/>
          <w:color w:val="000000" w:themeColor="text1"/>
          <w:lang w:eastAsia="el-GR"/>
        </w:rPr>
        <w:t>και Θρησκευμάτων</w:t>
      </w:r>
      <w:r w:rsidR="00181C13" w:rsidRPr="00181C13">
        <w:rPr>
          <w:rFonts w:ascii="Palatino Linotype" w:eastAsia="Times New Roman" w:hAnsi="Palatino Linotype" w:cs="Times New Roman"/>
          <w:color w:val="000000" w:themeColor="text1"/>
          <w:lang w:eastAsia="el-GR"/>
        </w:rPr>
        <w:t>,</w:t>
      </w:r>
      <w:r w:rsidR="001C7F60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ανακοινώθηκε ότι η εγγραφή των </w:t>
      </w:r>
      <w:r w:rsidR="001C7F60" w:rsidRPr="001C7F60">
        <w:rPr>
          <w:rFonts w:ascii="Palatino Linotype" w:eastAsia="Times New Roman" w:hAnsi="Palatino Linotype" w:cs="Times New Roman"/>
          <w:color w:val="000000" w:themeColor="text1"/>
          <w:lang w:eastAsia="el-GR"/>
        </w:rPr>
        <w:t>επιτυχόντων</w:t>
      </w:r>
      <w:r w:rsidR="00AA0F41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1C7F60" w:rsidRPr="001C7F60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AA0F41" w:rsidRPr="00AA0F41">
        <w:rPr>
          <w:rFonts w:ascii="Palatino Linotype" w:eastAsia="Times New Roman" w:hAnsi="Palatino Linotype" w:cs="Times New Roman"/>
          <w:color w:val="000000" w:themeColor="text1"/>
          <w:lang w:eastAsia="el-GR"/>
        </w:rPr>
        <w:t>των Πανελλαδικών Εξετάσεων έτους 201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8 </w:t>
      </w:r>
      <w:r w:rsidR="001C7F60" w:rsidRPr="001C7F60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στα Τμήματα και τις Σχολές της Τριτοβάθμιας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Εκπαίδευσης πραγματοποιείται  </w:t>
      </w:r>
      <w:r w:rsidR="00AA0F41" w:rsidRPr="00AA0F41">
        <w:rPr>
          <w:rFonts w:ascii="Palatino Linotype" w:eastAsia="Times New Roman" w:hAnsi="Palatino Linotype" w:cs="Times New Roman"/>
          <w:color w:val="000000" w:themeColor="text1"/>
          <w:lang w:eastAsia="el-GR"/>
        </w:rPr>
        <w:t>κατά το διάστημα 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από 10 έως 17 Σεπτεμβρίου 2018</w:t>
      </w:r>
      <w:r w:rsid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. </w:t>
      </w:r>
    </w:p>
    <w:p w:rsidR="00FE2CFD" w:rsidRDefault="00D36792" w:rsidP="00594221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Η διαδικασία εγγραφής πραγματοποιείται με το σύστημα</w:t>
      </w:r>
      <w:r w:rsidR="00B50A1E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ηλεκτρονικής εγγραφής,</w:t>
      </w:r>
      <w:r w:rsidR="00335FDF" w:rsidRPr="00594221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FE2CFD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στην ηλεκτρονική </w:t>
      </w:r>
      <w:r w:rsidR="00594221" w:rsidRPr="00DE1A62">
        <w:rPr>
          <w:rFonts w:ascii="Palatino Linotype" w:eastAsia="Times New Roman" w:hAnsi="Palatino Linotype" w:cs="Times New Roman"/>
          <w:color w:val="000000" w:themeColor="text1"/>
          <w:lang w:eastAsia="el-GR"/>
        </w:rPr>
        <w:t>διεύθυνση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hyperlink r:id="rId6" w:history="1">
        <w:r w:rsidR="00FE2CFD" w:rsidRPr="00FE2CFD">
          <w:rPr>
            <w:rFonts w:ascii="Palatino Linotype" w:eastAsia="Times New Roman" w:hAnsi="Palatino Linotype" w:cs="Times New Roman"/>
            <w:b/>
            <w:color w:val="2E74B5" w:themeColor="accent1" w:themeShade="BF"/>
            <w:sz w:val="24"/>
            <w:szCs w:val="24"/>
            <w:lang w:eastAsia="el-GR"/>
          </w:rPr>
          <w:t>https://eregister.it.minedu.gov.gr</w:t>
        </w:r>
      </w:hyperlink>
      <w:r>
        <w:rPr>
          <w:rFonts w:ascii="Palatino Linotype" w:eastAsia="Times New Roman" w:hAnsi="Palatino Linotype" w:cs="Times New Roman"/>
          <w:color w:val="2E74B5" w:themeColor="accent1" w:themeShade="BF"/>
          <w:lang w:eastAsia="el-GR"/>
        </w:rPr>
        <w:t xml:space="preserve">  </w:t>
      </w:r>
      <w:r w:rsidR="00FE2CFD" w:rsidRPr="001F41E6">
        <w:rPr>
          <w:rFonts w:ascii="Palatino Linotype" w:eastAsia="Times New Roman" w:hAnsi="Palatino Linotype" w:cs="Times New Roman"/>
          <w:color w:val="000000" w:themeColor="text1"/>
          <w:lang w:eastAsia="el-GR"/>
        </w:rPr>
        <w:t>εισάγοντας  τον 8ψηψιο κωδικό εξετάσεων υποψηφίου και τον ίδιο κωδικό πρόσβασης (</w:t>
      </w:r>
      <w:proofErr w:type="spellStart"/>
      <w:r w:rsidR="00FE2CFD" w:rsidRPr="001F41E6">
        <w:rPr>
          <w:rFonts w:ascii="Palatino Linotype" w:eastAsia="Times New Roman" w:hAnsi="Palatino Linotype" w:cs="Times New Roman"/>
          <w:color w:val="000000" w:themeColor="text1"/>
          <w:lang w:eastAsia="el-GR"/>
        </w:rPr>
        <w:t>password</w:t>
      </w:r>
      <w:proofErr w:type="spellEnd"/>
      <w:r w:rsidR="00FE2CFD" w:rsidRPr="001F41E6">
        <w:rPr>
          <w:rFonts w:ascii="Palatino Linotype" w:eastAsia="Times New Roman" w:hAnsi="Palatino Linotype" w:cs="Times New Roman"/>
          <w:color w:val="000000" w:themeColor="text1"/>
          <w:lang w:eastAsia="el-GR"/>
        </w:rPr>
        <w:t>) που χρησιμοποίησαν για την εισαγωγή τους στην ηλεκτρονική εφαρμογή του Μηχανογραφικού Δελτίου</w:t>
      </w:r>
      <w:r w:rsidR="00FE2CFD">
        <w:rPr>
          <w:rFonts w:ascii="Palatino Linotype" w:eastAsia="Times New Roman" w:hAnsi="Palatino Linotype" w:cs="Times New Roman"/>
          <w:color w:val="000000" w:themeColor="text1"/>
          <w:lang w:eastAsia="el-GR"/>
        </w:rPr>
        <w:t>.</w:t>
      </w:r>
    </w:p>
    <w:p w:rsidR="00623F05" w:rsidRDefault="006C3173" w:rsidP="00623F05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0F39ED">
        <w:rPr>
          <w:rFonts w:ascii="Palatino Linotype" w:eastAsia="Times New Roman" w:hAnsi="Palatino Linotype" w:cs="Times New Roman"/>
          <w:color w:val="000000" w:themeColor="text1"/>
          <w:lang w:eastAsia="el-GR"/>
        </w:rPr>
        <w:t>Μετά την ολοκλήρωση των ηλεκτρονικών εγγραφών το Υπουργείο Παιδείας</w:t>
      </w:r>
      <w:r w:rsid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>,</w:t>
      </w:r>
      <w:r w:rsidR="00D36792" w:rsidRP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>Έρευνας και Θρησκευμάτων</w:t>
      </w:r>
      <w:r w:rsidR="00D36792" w:rsidRPr="00181C13">
        <w:rPr>
          <w:rFonts w:ascii="Palatino Linotype" w:eastAsia="Times New Roman" w:hAnsi="Palatino Linotype" w:cs="Times New Roman"/>
          <w:color w:val="000000" w:themeColor="text1"/>
          <w:lang w:eastAsia="el-GR"/>
        </w:rPr>
        <w:t>,</w:t>
      </w:r>
      <w:r w:rsid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θα</w:t>
      </w:r>
      <w:r w:rsidRPr="000F39ED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αποστείλει στις γραμματείες των Τμημάτων τους καταλόγους των </w:t>
      </w:r>
      <w:proofErr w:type="spellStart"/>
      <w:r w:rsidRPr="000F39ED">
        <w:rPr>
          <w:rFonts w:ascii="Palatino Linotype" w:eastAsia="Times New Roman" w:hAnsi="Palatino Linotype" w:cs="Times New Roman"/>
          <w:color w:val="000000" w:themeColor="text1"/>
          <w:lang w:eastAsia="el-GR"/>
        </w:rPr>
        <w:t>νεοεισαχθέντων</w:t>
      </w:r>
      <w:proofErr w:type="spellEnd"/>
      <w:r w:rsidRPr="000F39ED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φοιτητών που υπέβ</w:t>
      </w:r>
      <w:r w:rsidR="00D36792">
        <w:rPr>
          <w:rFonts w:ascii="Palatino Linotype" w:eastAsia="Times New Roman" w:hAnsi="Palatino Linotype" w:cs="Times New Roman"/>
          <w:color w:val="000000" w:themeColor="text1"/>
          <w:lang w:eastAsia="el-GR"/>
        </w:rPr>
        <w:t>αλαν ηλεκτρονικά αίτηση εγγραφή. Ο</w:t>
      </w:r>
      <w:r w:rsidRPr="000F39ED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ι εγγραφέντες </w:t>
      </w:r>
      <w:r w:rsidRPr="00594221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θα πρέπει να </w:t>
      </w:r>
      <w:r w:rsidRPr="003C4B77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>
        <w:rPr>
          <w:rFonts w:ascii="Palatino Linotype" w:eastAsia="Times New Roman" w:hAnsi="Palatino Linotype" w:cs="Times New Roman"/>
          <w:color w:val="000000" w:themeColor="text1"/>
          <w:lang w:eastAsia="el-GR"/>
        </w:rPr>
        <w:t>προσέλθουν στη γραμματεία του Τμήματος που έχουν επιτύχει</w:t>
      </w:r>
      <w:r w:rsidRPr="006C3173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FE2CFD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για ταυτοποίηση και ολοκλήρωση της εγγραφής τους. </w:t>
      </w:r>
      <w:r w:rsidR="00623F05" w:rsidRPr="00AC2C72">
        <w:rPr>
          <w:rFonts w:ascii="Palatino Linotype" w:eastAsia="Times New Roman" w:hAnsi="Palatino Linotype" w:cs="Times New Roman"/>
          <w:color w:val="000000" w:themeColor="text1"/>
          <w:lang w:eastAsia="el-GR"/>
        </w:rPr>
        <w:t>Αναλυτικές πληροφορίες σχετικά με τις εγγραφές σε κάθε Τμήμα παρέχοντα</w:t>
      </w:r>
      <w:r w:rsidR="00623F05">
        <w:rPr>
          <w:rFonts w:ascii="Palatino Linotype" w:eastAsia="Times New Roman" w:hAnsi="Palatino Linotype" w:cs="Times New Roman"/>
          <w:color w:val="000000" w:themeColor="text1"/>
          <w:lang w:eastAsia="el-GR"/>
        </w:rPr>
        <w:t>ι στις Γραμματείες των Τμημάτων.</w:t>
      </w:r>
    </w:p>
    <w:p w:rsidR="00D36792" w:rsidRDefault="00623F05" w:rsidP="00AC2C72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6C3173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</w:t>
      </w:r>
      <w:r w:rsidRPr="00AC2C72">
        <w:rPr>
          <w:rFonts w:ascii="Palatino Linotype" w:eastAsia="Times New Roman" w:hAnsi="Palatino Linotype" w:cs="Times New Roman"/>
          <w:color w:val="000000" w:themeColor="text1"/>
          <w:lang w:eastAsia="el-GR"/>
        </w:rPr>
        <w:t> </w:t>
      </w:r>
      <w:r w:rsidRPr="00AC2C72">
        <w:rPr>
          <w:rFonts w:ascii="Palatino Linotype" w:eastAsia="Times New Roman" w:hAnsi="Palatino Linotype" w:cs="Times New Roman"/>
          <w:color w:val="000000" w:themeColor="text1"/>
          <w:lang w:eastAsia="el-GR"/>
        </w:rPr>
        <w:br/>
      </w:r>
      <w:r w:rsidRPr="006C2E5B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Στον </w:t>
      </w:r>
      <w:hyperlink r:id="rId7" w:history="1">
        <w:r w:rsidRPr="00380ED7">
          <w:rPr>
            <w:rStyle w:val="-"/>
            <w:rFonts w:ascii="Palatino Linotype" w:eastAsia="Times New Roman" w:hAnsi="Palatino Linotype" w:cs="Times New Roman"/>
            <w:lang w:eastAsia="el-GR"/>
          </w:rPr>
          <w:t>παρακάτω σύνδεσμο</w:t>
        </w:r>
      </w:hyperlink>
      <w:bookmarkStart w:id="0" w:name="_GoBack"/>
      <w:bookmarkEnd w:id="0"/>
      <w:r w:rsidRPr="006C2E5B">
        <w:rPr>
          <w:rFonts w:ascii="Palatino Linotype" w:eastAsia="Times New Roman" w:hAnsi="Palatino Linotype" w:cs="Times New Roman"/>
          <w:color w:val="000000" w:themeColor="text1"/>
          <w:lang w:eastAsia="el-GR"/>
        </w:rPr>
        <w:t xml:space="preserve"> μπορείτε να αναζητήσετε τα στοιχεία επικοινωνίας των Τμημάτων του Πανεπιστημίου Πελοποννήσου. </w:t>
      </w:r>
    </w:p>
    <w:p w:rsidR="006C3173" w:rsidRDefault="006C3173" w:rsidP="00AC2C72">
      <w:pPr>
        <w:spacing w:before="100" w:beforeAutospacing="1" w:after="100" w:afterAutospacing="1" w:line="360" w:lineRule="auto"/>
        <w:jc w:val="both"/>
        <w:rPr>
          <w:rFonts w:ascii="Palatino Linotype" w:eastAsia="Times New Roman" w:hAnsi="Palatino Linotype" w:cs="Times New Roman"/>
          <w:color w:val="000000" w:themeColor="text1"/>
          <w:lang w:eastAsia="el-GR"/>
        </w:rPr>
      </w:pPr>
      <w:r w:rsidRPr="00FE2CFD">
        <w:rPr>
          <w:rFonts w:ascii="Palatino Linotype" w:eastAsia="Times New Roman" w:hAnsi="Palatino Linotype" w:cs="Times New Roman"/>
          <w:color w:val="000000" w:themeColor="text1"/>
          <w:lang w:eastAsia="el-GR"/>
        </w:rPr>
        <w:t>Επισημαίνεται ότι όλες οι ανωτέρω διαδικασίες εγγραφής ολοκληρώνονται είτε από τους ίδιους τους επιτυχόντες ή από νομίμως εξουσιοδοτημένο από αυτούς πρόσωπο.</w:t>
      </w:r>
    </w:p>
    <w:p w:rsidR="009D2153" w:rsidRDefault="009D2153" w:rsidP="00F62FF7">
      <w:pPr>
        <w:rPr>
          <w:lang w:eastAsia="el-GR"/>
        </w:rPr>
      </w:pPr>
    </w:p>
    <w:p w:rsidR="00F62FF7" w:rsidRPr="009D2153" w:rsidRDefault="00F62FF7" w:rsidP="009D2153">
      <w:pPr>
        <w:rPr>
          <w:lang w:eastAsia="el-GR"/>
        </w:rPr>
      </w:pPr>
    </w:p>
    <w:sectPr w:rsidR="00F62FF7" w:rsidRPr="009D2153" w:rsidSect="006C2E5B">
      <w:pgSz w:w="11906" w:h="16838"/>
      <w:pgMar w:top="993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24B0"/>
    <w:multiLevelType w:val="hybridMultilevel"/>
    <w:tmpl w:val="7A26A1FC"/>
    <w:lvl w:ilvl="0" w:tplc="7AB86E9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52525"/>
        <w:sz w:val="2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6C31"/>
    <w:multiLevelType w:val="hybridMultilevel"/>
    <w:tmpl w:val="A928EAF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A421F2"/>
    <w:multiLevelType w:val="hybridMultilevel"/>
    <w:tmpl w:val="1E34F922"/>
    <w:lvl w:ilvl="0" w:tplc="2A3A5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56A19"/>
    <w:multiLevelType w:val="hybridMultilevel"/>
    <w:tmpl w:val="3B5207DC"/>
    <w:lvl w:ilvl="0" w:tplc="5096EBA8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45"/>
    <w:rsid w:val="000570C3"/>
    <w:rsid w:val="000F39ED"/>
    <w:rsid w:val="00170685"/>
    <w:rsid w:val="00181C13"/>
    <w:rsid w:val="001C7F60"/>
    <w:rsid w:val="001F41E6"/>
    <w:rsid w:val="00211FAE"/>
    <w:rsid w:val="00290447"/>
    <w:rsid w:val="002962BE"/>
    <w:rsid w:val="003106D8"/>
    <w:rsid w:val="00335FDF"/>
    <w:rsid w:val="00380ED7"/>
    <w:rsid w:val="003C4B77"/>
    <w:rsid w:val="00594221"/>
    <w:rsid w:val="005D6473"/>
    <w:rsid w:val="00610A45"/>
    <w:rsid w:val="00623F05"/>
    <w:rsid w:val="00647245"/>
    <w:rsid w:val="006C2E5B"/>
    <w:rsid w:val="006C3173"/>
    <w:rsid w:val="00716451"/>
    <w:rsid w:val="0072311A"/>
    <w:rsid w:val="007A6F98"/>
    <w:rsid w:val="007C67B8"/>
    <w:rsid w:val="007D36C5"/>
    <w:rsid w:val="007E2452"/>
    <w:rsid w:val="007E5BEB"/>
    <w:rsid w:val="007F396C"/>
    <w:rsid w:val="008574D5"/>
    <w:rsid w:val="00896435"/>
    <w:rsid w:val="008B7F91"/>
    <w:rsid w:val="008C15E5"/>
    <w:rsid w:val="00902166"/>
    <w:rsid w:val="009162EA"/>
    <w:rsid w:val="00931C5B"/>
    <w:rsid w:val="0094342E"/>
    <w:rsid w:val="00956F15"/>
    <w:rsid w:val="009D2153"/>
    <w:rsid w:val="009D5A32"/>
    <w:rsid w:val="009F667C"/>
    <w:rsid w:val="00A32E82"/>
    <w:rsid w:val="00A354D4"/>
    <w:rsid w:val="00A40175"/>
    <w:rsid w:val="00AA0F41"/>
    <w:rsid w:val="00AA159F"/>
    <w:rsid w:val="00AC2C72"/>
    <w:rsid w:val="00AE2A8F"/>
    <w:rsid w:val="00AE7B9B"/>
    <w:rsid w:val="00B163F7"/>
    <w:rsid w:val="00B50A1E"/>
    <w:rsid w:val="00BA3946"/>
    <w:rsid w:val="00BE2C97"/>
    <w:rsid w:val="00C04001"/>
    <w:rsid w:val="00C13BAB"/>
    <w:rsid w:val="00CB76F8"/>
    <w:rsid w:val="00D36792"/>
    <w:rsid w:val="00D638DB"/>
    <w:rsid w:val="00D751C3"/>
    <w:rsid w:val="00D85B49"/>
    <w:rsid w:val="00E84780"/>
    <w:rsid w:val="00ED0781"/>
    <w:rsid w:val="00F62FF7"/>
    <w:rsid w:val="00FC199C"/>
    <w:rsid w:val="00FE2CFD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8D618-7FB3-494D-84D4-EDAB124E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0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0A4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FE7D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175"/>
    <w:pPr>
      <w:ind w:left="720"/>
      <w:contextualSpacing/>
    </w:pPr>
  </w:style>
  <w:style w:type="character" w:customStyle="1" w:styleId="apple-converted-space">
    <w:name w:val="apple-converted-space"/>
    <w:basedOn w:val="a0"/>
    <w:rsid w:val="00AA0F41"/>
  </w:style>
  <w:style w:type="character" w:styleId="a5">
    <w:name w:val="Strong"/>
    <w:basedOn w:val="a0"/>
    <w:uiPriority w:val="22"/>
    <w:qFormat/>
    <w:rsid w:val="00AA0F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p.gr/images/120918-stoixeia-gram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register.it.minedu.gov.g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uop_user</dc:creator>
  <cp:keywords/>
  <dc:description/>
  <cp:lastModifiedBy>user</cp:lastModifiedBy>
  <cp:revision>2</cp:revision>
  <cp:lastPrinted>2018-09-12T10:14:00Z</cp:lastPrinted>
  <dcterms:created xsi:type="dcterms:W3CDTF">2018-09-12T11:57:00Z</dcterms:created>
  <dcterms:modified xsi:type="dcterms:W3CDTF">2018-09-12T11:57:00Z</dcterms:modified>
</cp:coreProperties>
</file>