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6" w:rsidRPr="001848E1" w:rsidRDefault="005B1946" w:rsidP="005B1946">
      <w:pPr>
        <w:spacing w:after="0" w:line="240" w:lineRule="auto"/>
        <w:rPr>
          <w:rFonts w:ascii="Palatino Linotype" w:eastAsia="Times New Roman" w:hAnsi="Palatino Linotype" w:cs="Times New Roman"/>
          <w:noProof/>
          <w:lang w:eastAsia="el-GR"/>
        </w:rPr>
      </w:pPr>
      <w:r w:rsidRPr="001848E1">
        <w:rPr>
          <w:rFonts w:ascii="Palatino Linotype" w:eastAsia="Times New Roman" w:hAnsi="Palatino Linotype" w:cs="Times New Roman"/>
          <w:noProof/>
          <w:lang w:eastAsia="el-GR"/>
        </w:rPr>
        <w:drawing>
          <wp:inline distT="0" distB="0" distL="0" distR="0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46" w:rsidRPr="001848E1" w:rsidRDefault="005B1946" w:rsidP="005B1946">
      <w:pPr>
        <w:spacing w:after="0" w:line="240" w:lineRule="auto"/>
        <w:rPr>
          <w:rFonts w:ascii="Palatino Linotype" w:hAnsi="Palatino Linotype" w:cs="Times New Roman"/>
          <w:b/>
        </w:rPr>
      </w:pPr>
    </w:p>
    <w:p w:rsidR="0023426A" w:rsidRPr="001848E1" w:rsidRDefault="0023426A" w:rsidP="0023426A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1848E1">
        <w:rPr>
          <w:rFonts w:ascii="Palatino Linotype" w:hAnsi="Palatino Linotype"/>
          <w:b/>
          <w:color w:val="auto"/>
          <w:sz w:val="22"/>
          <w:szCs w:val="22"/>
        </w:rPr>
        <w:t xml:space="preserve">ΠΑΝΕΠΙΣΤΗΜΙΟ ΠΕΛΟΠΟΝΝΗΣΟΥ </w:t>
      </w:r>
    </w:p>
    <w:p w:rsidR="0023426A" w:rsidRPr="001848E1" w:rsidRDefault="0023426A" w:rsidP="0023426A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1848E1">
        <w:rPr>
          <w:rFonts w:ascii="Palatino Linotype" w:hAnsi="Palatino Linotype"/>
          <w:b/>
          <w:color w:val="auto"/>
          <w:sz w:val="22"/>
          <w:szCs w:val="22"/>
        </w:rPr>
        <w:t xml:space="preserve">Δ/ΝΣΗ ΤΕΧΝΙΚΩΝ ΥΠΗΡΕΣΙΩΝ </w:t>
      </w:r>
    </w:p>
    <w:p w:rsidR="0023426A" w:rsidRPr="001848E1" w:rsidRDefault="0023426A" w:rsidP="0023426A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1848E1">
        <w:rPr>
          <w:rFonts w:ascii="Palatino Linotype" w:hAnsi="Palatino Linotype"/>
          <w:b/>
          <w:color w:val="auto"/>
          <w:sz w:val="22"/>
          <w:szCs w:val="22"/>
        </w:rPr>
        <w:t xml:space="preserve">Ονομ/νυμο Συντάκτη: ΣΟΦΙΑ ΣΤΑΥΡΟΠΟΥΛΟΥ </w:t>
      </w:r>
    </w:p>
    <w:p w:rsidR="0023426A" w:rsidRPr="001848E1" w:rsidRDefault="0023426A" w:rsidP="0023426A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1848E1">
        <w:rPr>
          <w:rFonts w:ascii="Palatino Linotype" w:hAnsi="Palatino Linotype"/>
          <w:b/>
          <w:color w:val="auto"/>
          <w:sz w:val="22"/>
          <w:szCs w:val="22"/>
        </w:rPr>
        <w:t xml:space="preserve">E-mail: sofia@uop.gr </w:t>
      </w:r>
    </w:p>
    <w:p w:rsidR="0023426A" w:rsidRPr="001848E1" w:rsidRDefault="0023426A" w:rsidP="00FF5CD4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1848E1">
        <w:rPr>
          <w:rFonts w:ascii="Palatino Linotype" w:hAnsi="Palatino Linotype"/>
          <w:b/>
          <w:color w:val="auto"/>
          <w:sz w:val="22"/>
          <w:szCs w:val="22"/>
        </w:rPr>
        <w:t>Τηλ.: 2710372143</w:t>
      </w:r>
    </w:p>
    <w:p w:rsidR="005B1946" w:rsidRPr="001848E1" w:rsidRDefault="005B1946" w:rsidP="00FF5CD4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:rsidR="00DC5737" w:rsidRPr="001848E1" w:rsidRDefault="00DC573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2F4F36" w:rsidRPr="001848E1" w:rsidRDefault="00B83853" w:rsidP="002F4F36">
      <w:pPr>
        <w:spacing w:after="0" w:line="240" w:lineRule="auto"/>
        <w:ind w:left="5040" w:firstLine="720"/>
        <w:jc w:val="right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</w:rPr>
        <w:t xml:space="preserve">                     </w:t>
      </w:r>
      <w:r w:rsidR="002F4F36" w:rsidRPr="001848E1">
        <w:rPr>
          <w:rFonts w:ascii="Palatino Linotype" w:hAnsi="Palatino Linotype" w:cs="Times New Roman"/>
          <w:b/>
        </w:rPr>
        <w:t xml:space="preserve">Τρίπολη </w:t>
      </w:r>
      <w:r w:rsidR="007811C7" w:rsidRPr="001848E1">
        <w:rPr>
          <w:rFonts w:ascii="Palatino Linotype" w:hAnsi="Palatino Linotype" w:cs="Times New Roman"/>
          <w:b/>
        </w:rPr>
        <w:t>2</w:t>
      </w:r>
      <w:r w:rsidR="006F0130">
        <w:rPr>
          <w:rFonts w:ascii="Palatino Linotype" w:hAnsi="Palatino Linotype" w:cs="Times New Roman"/>
          <w:b/>
        </w:rPr>
        <w:t>7</w:t>
      </w:r>
      <w:r w:rsidR="002F4F36" w:rsidRPr="001848E1">
        <w:rPr>
          <w:rFonts w:ascii="Palatino Linotype" w:hAnsi="Palatino Linotype" w:cs="Times New Roman"/>
          <w:b/>
        </w:rPr>
        <w:t>/</w:t>
      </w:r>
      <w:r w:rsidR="007811C7" w:rsidRPr="001848E1">
        <w:rPr>
          <w:rFonts w:ascii="Palatino Linotype" w:hAnsi="Palatino Linotype" w:cs="Times New Roman"/>
          <w:b/>
        </w:rPr>
        <w:t>06</w:t>
      </w:r>
      <w:r w:rsidR="002F4F36" w:rsidRPr="001848E1">
        <w:rPr>
          <w:rFonts w:ascii="Palatino Linotype" w:hAnsi="Palatino Linotype" w:cs="Times New Roman"/>
          <w:b/>
        </w:rPr>
        <w:t>/201</w:t>
      </w:r>
      <w:r w:rsidR="007811C7" w:rsidRPr="001848E1">
        <w:rPr>
          <w:rFonts w:ascii="Palatino Linotype" w:hAnsi="Palatino Linotype" w:cs="Times New Roman"/>
          <w:b/>
        </w:rPr>
        <w:t>9</w:t>
      </w:r>
    </w:p>
    <w:p w:rsidR="005B1946" w:rsidRPr="001848E1" w:rsidRDefault="002F4F36" w:rsidP="002F4F36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</w:rPr>
        <w:t xml:space="preserve">        </w:t>
      </w:r>
      <w:r w:rsidR="005B1946" w:rsidRPr="001848E1">
        <w:rPr>
          <w:rFonts w:ascii="Palatino Linotype" w:hAnsi="Palatino Linotype" w:cs="Times New Roman"/>
        </w:rPr>
        <w:t xml:space="preserve">                                                                                                        </w:t>
      </w:r>
      <w:r w:rsidR="00FF79FB" w:rsidRPr="001848E1">
        <w:rPr>
          <w:rFonts w:ascii="Palatino Linotype" w:hAnsi="Palatino Linotype" w:cs="Times New Roman"/>
        </w:rPr>
        <w:t xml:space="preserve">      </w:t>
      </w:r>
      <w:r w:rsidRPr="001848E1">
        <w:rPr>
          <w:rFonts w:ascii="Palatino Linotype" w:hAnsi="Palatino Linotype" w:cs="Times New Roman"/>
          <w:b/>
        </w:rPr>
        <w:t>Αρ. Πρωτ.:</w:t>
      </w:r>
      <w:r w:rsidR="00FF79FB" w:rsidRPr="001848E1">
        <w:rPr>
          <w:rFonts w:ascii="Palatino Linotype" w:hAnsi="Palatino Linotype" w:cs="Times New Roman"/>
          <w:b/>
        </w:rPr>
        <w:t xml:space="preserve"> </w:t>
      </w:r>
      <w:r w:rsidR="006F0130">
        <w:rPr>
          <w:rFonts w:ascii="Palatino Linotype" w:hAnsi="Palatino Linotype" w:cs="Times New Roman"/>
          <w:b/>
        </w:rPr>
        <w:t>4819</w:t>
      </w:r>
    </w:p>
    <w:p w:rsidR="005B1946" w:rsidRPr="001848E1" w:rsidRDefault="00EB795F" w:rsidP="00EB795F">
      <w:pPr>
        <w:spacing w:after="0" w:line="240" w:lineRule="auto"/>
        <w:ind w:left="5040" w:firstLine="720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 xml:space="preserve">       </w:t>
      </w:r>
      <w:r w:rsidR="00FF5CD4" w:rsidRPr="001848E1">
        <w:rPr>
          <w:rFonts w:ascii="Palatino Linotype" w:hAnsi="Palatino Linotype" w:cs="Times New Roman"/>
          <w:b/>
        </w:rPr>
        <w:tab/>
      </w:r>
    </w:p>
    <w:p w:rsidR="00DC5737" w:rsidRPr="001848E1" w:rsidRDefault="00DC5737" w:rsidP="005B1946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4048EF" w:rsidRPr="001848E1" w:rsidRDefault="00B83853" w:rsidP="00D600EC">
      <w:pPr>
        <w:jc w:val="right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>ΠΡΟΣ : Κάθε ενδιαφερόμενο</w:t>
      </w:r>
    </w:p>
    <w:p w:rsidR="001848E1" w:rsidRDefault="001848E1">
      <w:pPr>
        <w:jc w:val="center"/>
        <w:rPr>
          <w:rFonts w:ascii="Palatino Linotype" w:hAnsi="Palatino Linotype" w:cs="Times New Roman"/>
          <w:b/>
        </w:rPr>
      </w:pPr>
    </w:p>
    <w:p w:rsidR="00DC5737" w:rsidRPr="001848E1" w:rsidRDefault="00B83853">
      <w:pPr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>ΠΡΟΣΚΛΗΣΗ ΥΠΟΒΟΛΗΣ ΠΡΟΣΦΟΡΑΣ</w:t>
      </w:r>
      <w:r w:rsidR="002F768A" w:rsidRPr="001848E1">
        <w:rPr>
          <w:rFonts w:ascii="Palatino Linotype" w:hAnsi="Palatino Linotype" w:cs="Times New Roman"/>
          <w:b/>
        </w:rPr>
        <w:t>-</w:t>
      </w:r>
      <w:r w:rsidR="00A04038" w:rsidRPr="001848E1">
        <w:rPr>
          <w:rFonts w:ascii="Palatino Linotype" w:hAnsi="Palatino Linotype" w:cs="Times New Roman"/>
          <w:b/>
        </w:rPr>
        <w:t>ΕΡΕΥΝΑ ΑΓΟΡΑΣ</w:t>
      </w:r>
    </w:p>
    <w:p w:rsidR="001848E1" w:rsidRDefault="001848E1">
      <w:pPr>
        <w:jc w:val="center"/>
        <w:rPr>
          <w:rFonts w:ascii="Palatino Linotype" w:hAnsi="Palatino Linotype" w:cs="Times New Roman"/>
          <w:b/>
          <w:u w:val="single"/>
        </w:rPr>
      </w:pPr>
    </w:p>
    <w:p w:rsidR="001848E1" w:rsidRPr="001848E1" w:rsidRDefault="001848E1">
      <w:pPr>
        <w:jc w:val="center"/>
        <w:rPr>
          <w:rFonts w:ascii="Palatino Linotype" w:hAnsi="Palatino Linotype" w:cs="Times New Roman"/>
          <w:b/>
          <w:u w:val="single"/>
        </w:rPr>
      </w:pPr>
      <w:r w:rsidRPr="001848E1">
        <w:rPr>
          <w:rFonts w:ascii="Palatino Linotype" w:hAnsi="Palatino Linotype" w:cs="Times New Roman"/>
          <w:b/>
          <w:u w:val="single"/>
        </w:rPr>
        <w:t>ΘΕΜΑ : ΕΠΙΣΚΕΥΗ ΚΕΝΤΡΙΚΩΝ ΚΛΙΜΑΣΤΙΚΩΝ ΜΟΝΑΔΩΝ ΚΤΙΡΙΟΥ ΠΡΥΤΑΝΕΙΑΣ &amp; ΚΤΙΡΙΟΥ ΣΧΟΛΗΣ ΟΙΚΟΝΟΜΙΑΣ &amp; ΠΛΗΡΟΦΟΡΙΚΗΣ ΣΤΗΝ ΤΡΙΠΟΛΗ</w:t>
      </w:r>
    </w:p>
    <w:p w:rsidR="001848E1" w:rsidRPr="001848E1" w:rsidRDefault="001848E1">
      <w:pPr>
        <w:jc w:val="center"/>
        <w:rPr>
          <w:rFonts w:ascii="Palatino Linotype" w:hAnsi="Palatino Linotype" w:cs="Times New Roman"/>
          <w:b/>
        </w:rPr>
      </w:pPr>
    </w:p>
    <w:p w:rsidR="00DC5737" w:rsidRPr="001848E1" w:rsidRDefault="001848E1" w:rsidP="00727368">
      <w:pPr>
        <w:spacing w:line="360" w:lineRule="auto"/>
        <w:jc w:val="both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  <w:lang w:val="en-US"/>
        </w:rPr>
        <w:t>CPV</w:t>
      </w:r>
      <w:r w:rsidRPr="001848E1">
        <w:rPr>
          <w:rFonts w:ascii="Palatino Linotype" w:hAnsi="Palatino Linotype" w:cs="Times New Roman"/>
          <w:b/>
        </w:rPr>
        <w:t xml:space="preserve"> : 50730000-1 Υπηρεσίες επισκευής και συντήρησης ψυκτικών συγκροτημάτων </w:t>
      </w:r>
    </w:p>
    <w:p w:rsidR="00DC5737" w:rsidRPr="001848E1" w:rsidRDefault="00B83853" w:rsidP="00756DE8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H </w:t>
      </w:r>
      <w:r w:rsidR="00727368" w:rsidRPr="001848E1">
        <w:rPr>
          <w:rFonts w:ascii="Palatino Linotype" w:hAnsi="Palatino Linotype" w:cs="Times New Roman"/>
        </w:rPr>
        <w:t xml:space="preserve">Δ/νση Τεχνικών Υπηρεσιών </w:t>
      </w:r>
    </w:p>
    <w:p w:rsidR="00DC5737" w:rsidRPr="001848E1" w:rsidRDefault="00F955E1" w:rsidP="00F955E1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Έχοντας υπόψη </w:t>
      </w:r>
      <w:r w:rsidR="00E619B7" w:rsidRPr="001848E1">
        <w:rPr>
          <w:rFonts w:ascii="Palatino Linotype" w:hAnsi="Palatino Linotype" w:cs="Times New Roman"/>
        </w:rPr>
        <w:t>τ</w:t>
      </w:r>
      <w:r w:rsidR="00B83853" w:rsidRPr="001848E1">
        <w:rPr>
          <w:rFonts w:ascii="Palatino Linotype" w:hAnsi="Palatino Linotype" w:cs="Times New Roman"/>
        </w:rPr>
        <w:t>ον Ν.4412/2016 το Ν. 4412/2016 (Φ.Ε.Κ. 147/Α’/08-08-2016) «Δημόσιες Συμβάσεις έργων, Προμηθειών &amp;Υπηρεσιών (προσαρμογή στις Οδηγίες 2014/24/ΕΕ και 2014/25/ΕΕ)</w:t>
      </w:r>
    </w:p>
    <w:p w:rsidR="00E619B7" w:rsidRPr="001848E1" w:rsidRDefault="00B83853" w:rsidP="007811C7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Καλεί τους ενδιαφερόμενους που δραστηριοποιούνται επαγγελματικά στο αντικείμενο της παρ</w:t>
      </w:r>
      <w:r w:rsidR="00727368" w:rsidRPr="001848E1">
        <w:rPr>
          <w:rFonts w:ascii="Palatino Linotype" w:hAnsi="Palatino Linotype" w:cs="Times New Roman"/>
        </w:rPr>
        <w:t>ούσας, να υποβάλλουν προσφορά</w:t>
      </w:r>
      <w:r w:rsidRPr="001848E1">
        <w:rPr>
          <w:rFonts w:ascii="Palatino Linotype" w:hAnsi="Palatino Linotype" w:cs="Times New Roman"/>
        </w:rPr>
        <w:t xml:space="preserve"> για την </w:t>
      </w:r>
      <w:r w:rsidR="00F955E1" w:rsidRPr="001848E1">
        <w:rPr>
          <w:rFonts w:ascii="Palatino Linotype" w:hAnsi="Palatino Linotype" w:cs="Times New Roman"/>
        </w:rPr>
        <w:t>ε</w:t>
      </w:r>
      <w:r w:rsidR="00E619B7" w:rsidRPr="001848E1">
        <w:rPr>
          <w:rFonts w:ascii="Palatino Linotype" w:hAnsi="Palatino Linotype" w:cs="Times New Roman"/>
        </w:rPr>
        <w:t xml:space="preserve">πισκευή των βλαβών των κλιματιστικών μονάδων στο </w:t>
      </w:r>
      <w:r w:rsidR="004B4EE4" w:rsidRPr="001848E1">
        <w:rPr>
          <w:rFonts w:ascii="Palatino Linotype" w:hAnsi="Palatino Linotype" w:cs="Times New Roman"/>
          <w:lang w:val="en-US"/>
        </w:rPr>
        <w:t>K</w:t>
      </w:r>
      <w:r w:rsidR="00E619B7" w:rsidRPr="001848E1">
        <w:rPr>
          <w:rFonts w:ascii="Palatino Linotype" w:hAnsi="Palatino Linotype" w:cs="Times New Roman"/>
        </w:rPr>
        <w:t>τίριο της Πρυτανείας (Ερ. Σταυρού 28 &amp; Καρυωτάκη) και στο κτίριο της Σχολής Οικονομίας και Πληροφορικής (θέση ΣΕΧΙ) στην Τρίπολη</w:t>
      </w:r>
      <w:r w:rsidR="004B4EE4" w:rsidRPr="001848E1">
        <w:rPr>
          <w:rFonts w:ascii="Palatino Linotype" w:hAnsi="Palatino Linotype" w:cs="Times New Roman"/>
        </w:rPr>
        <w:t>.</w:t>
      </w:r>
    </w:p>
    <w:p w:rsidR="00DC5737" w:rsidRPr="001848E1" w:rsidRDefault="00E619B7" w:rsidP="007811C7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Οι ενδιαφερόμενοι πρέπει να διενεργήσουν βλαβοληψία και κατόπιν να υποβάλλουν τεχνική έκθεση</w:t>
      </w:r>
      <w:r w:rsidR="009A1FAE" w:rsidRPr="001848E1">
        <w:rPr>
          <w:rFonts w:ascii="Palatino Linotype" w:hAnsi="Palatino Linotype" w:cs="Times New Roman"/>
        </w:rPr>
        <w:t xml:space="preserve"> και </w:t>
      </w:r>
      <w:r w:rsidR="007811C7" w:rsidRPr="001848E1">
        <w:rPr>
          <w:rFonts w:ascii="Palatino Linotype" w:hAnsi="Palatino Linotype" w:cs="Times New Roman"/>
        </w:rPr>
        <w:t xml:space="preserve">αναλυτικό </w:t>
      </w:r>
      <w:r w:rsidR="009A1FAE" w:rsidRPr="001848E1">
        <w:rPr>
          <w:rFonts w:ascii="Palatino Linotype" w:hAnsi="Palatino Linotype" w:cs="Times New Roman"/>
        </w:rPr>
        <w:t>κοστολόγιο</w:t>
      </w:r>
      <w:r w:rsidR="007811C7" w:rsidRPr="001848E1">
        <w:rPr>
          <w:rFonts w:ascii="Palatino Linotype" w:hAnsi="Palatino Linotype" w:cs="Times New Roman"/>
        </w:rPr>
        <w:t>.</w:t>
      </w:r>
      <w:r w:rsidR="009A1FAE" w:rsidRPr="001848E1">
        <w:rPr>
          <w:rFonts w:ascii="Palatino Linotype" w:hAnsi="Palatino Linotype" w:cs="Times New Roman"/>
        </w:rPr>
        <w:t xml:space="preserve"> </w:t>
      </w:r>
    </w:p>
    <w:p w:rsidR="007811C7" w:rsidRPr="007B2478" w:rsidRDefault="007811C7" w:rsidP="007811C7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Το υφιστάμενο σύστημα που είναι εγκατεστημένο στην Πρυτανεία  αποτελείται από δύο (2) αντλίες θερμότητας, VRV, Ψυκτικής / Θερμικής Ικανότητας: 28 kW / 31,5 kW και 16 Μονάδες Ανεμιστήρα Στοιχείου (Fan Coils Units) . </w:t>
      </w:r>
    </w:p>
    <w:p w:rsidR="004B4EE4" w:rsidRPr="001848E1" w:rsidRDefault="004B4EE4" w:rsidP="007811C7">
      <w:pPr>
        <w:jc w:val="both"/>
        <w:rPr>
          <w:rFonts w:ascii="Palatino Linotype" w:hAnsi="Palatino Linotype" w:cs="Times New Roman"/>
          <w:u w:val="single"/>
        </w:rPr>
      </w:pPr>
      <w:r w:rsidRPr="001848E1">
        <w:rPr>
          <w:rFonts w:ascii="Palatino Linotype" w:hAnsi="Palatino Linotype" w:cs="Times New Roman"/>
          <w:u w:val="single"/>
          <w:lang w:val="en-US"/>
        </w:rPr>
        <w:lastRenderedPageBreak/>
        <w:t>T</w:t>
      </w:r>
      <w:r w:rsidRPr="001848E1">
        <w:rPr>
          <w:rFonts w:ascii="Palatino Linotype" w:hAnsi="Palatino Linotype" w:cs="Times New Roman"/>
          <w:u w:val="single"/>
        </w:rPr>
        <w:t>εχνικά χαρακτηριστικά</w:t>
      </w:r>
    </w:p>
    <w:tbl>
      <w:tblPr>
        <w:tblpPr w:leftFromText="180" w:rightFromText="180" w:horzAnchor="page" w:tblpX="1102" w:tblpY="504"/>
        <w:tblW w:w="9804" w:type="dxa"/>
        <w:tblLook w:val="04A0"/>
      </w:tblPr>
      <w:tblGrid>
        <w:gridCol w:w="1453"/>
        <w:gridCol w:w="436"/>
        <w:gridCol w:w="7915"/>
      </w:tblGrid>
      <w:tr w:rsidR="004B4EE4" w:rsidRPr="004B4EE4" w:rsidTr="004B4EE4">
        <w:trPr>
          <w:trHeight w:val="3404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 xml:space="preserve">Αντλία θερμότητας  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2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Κατασκευαστής: MITSUBISHI, μοντέλο: FDC2501HKXE2,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Τροφοδοσία: Αριθμός φάσεων: 3, Τάση: 380/415 V, Συχνότητα: 50 Hz,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- Θερμική Ικανότητα: 28 kW - 31,5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θορύβου: 60 dB(A),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Διαστάσεις (ύψος x πλάτος x βάθος): 1.700 mm x 1.350 mm x 600 mm, Βάρος: 275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 συμπιεστή: RS5570ESA1 x 1, Ισχύς κινητήρα: 7,5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Ψυκτικό μέσο: R22, Ποσότητα ψυκτικού μέσου 11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 ανεμιστήρα: φυγοκεντρικός, Αριθμός ανεμιστήρων: 2, Ισχύς κινητήρα ανεμιστήρα: 100 W, Αριθμός κινητήρων ανεμιστήρα: 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Κατανάλωση Ψύξης - Θέρμανσης (380V/415V): 12,4/12,4 kW - 9,2/9,2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Ρεύμα λειτουργίας Ψύξη - Θέρμανση (380V/415V):  21,0/20,0 A - 15,7/14,3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Συντελεστής Ισχύος Ψύξη - Θέρμανση (380V/415V): 90/86 % - 89/90 %,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Δυνατότητα σύνδεσης: 5 - 8 εσωτερικές μονάδες.</w:t>
            </w:r>
          </w:p>
        </w:tc>
      </w:tr>
      <w:tr w:rsidR="004B4EE4" w:rsidRPr="004B4EE4" w:rsidTr="004B4EE4">
        <w:trPr>
          <w:trHeight w:val="3042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Μονάδες Ανεμιστήρα Στοιχείου (Fan Coils Units)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16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Κατασκευαστής: MITSUBISHI, μοντέλο: FDFL401HKXE2,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Τροφοδοσία: Αριθμός φάσεων: 1, Τάση: 220/240 V, Συχνότητα: 50 Hz,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- Θερμική Ικανότητα: 4,5 kW - 5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 (Hi/Me/Lo): 43/41/40 dB(A),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Διαστάσεις (ύψος x πλάτος x βάθος): 630 mm x 1.196 mm x 225 mm, Βάρος: 32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Ψυκτικό μέσο: R22,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 ανεμιστήρα: φυγοκεντρικός, Αριθμός ανεμιστήρων: 2, Ισχύς κινητήρα ανεμιστήρων: 40 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 φίλτρου αέρα: x ποσότητα: πολυπροπυλένιο x 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Υλικό μόνωσης (θορύβου και θερμότητας): αφρός πολυουρεθάνης,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Κατανάλωση Ψύξης - Θέρμανσης : 0,09 kW - 0,1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Ρεύμα λειτουργίας Ψύξη - Θέρμανση:  0,4 A - 0,41 A.</w:t>
            </w:r>
          </w:p>
        </w:tc>
      </w:tr>
    </w:tbl>
    <w:p w:rsidR="004B4EE4" w:rsidRPr="001848E1" w:rsidRDefault="004B4EE4" w:rsidP="007811C7">
      <w:pPr>
        <w:spacing w:before="60"/>
        <w:jc w:val="both"/>
        <w:rPr>
          <w:rFonts w:ascii="Palatino Linotype" w:hAnsi="Palatino Linotype" w:cs="Times New Roman"/>
        </w:rPr>
      </w:pPr>
    </w:p>
    <w:p w:rsidR="004B4EE4" w:rsidRPr="001848E1" w:rsidRDefault="004B4EE4" w:rsidP="007811C7">
      <w:pPr>
        <w:spacing w:before="60"/>
        <w:jc w:val="both"/>
        <w:rPr>
          <w:rFonts w:ascii="Palatino Linotype" w:hAnsi="Palatino Linotype" w:cs="Times New Roman"/>
        </w:rPr>
      </w:pPr>
    </w:p>
    <w:p w:rsidR="007811C7" w:rsidRPr="001848E1" w:rsidRDefault="007811C7" w:rsidP="007811C7">
      <w:pPr>
        <w:spacing w:before="60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Το κτίριο της Σχολής Οικονομίας και Πληροφορικής διαθέτει αυτόνομο κεντρικό σύστημα ψύξης (4 ψύκτες 267,3 kW / 165,3 kW / 80,9 kW / 46,7 kW)</w:t>
      </w:r>
    </w:p>
    <w:p w:rsidR="00D600EC" w:rsidRPr="001848E1" w:rsidRDefault="00D600EC" w:rsidP="00D600EC">
      <w:pPr>
        <w:jc w:val="both"/>
        <w:rPr>
          <w:rFonts w:ascii="Palatino Linotype" w:hAnsi="Palatino Linotype" w:cs="Times New Roman"/>
          <w:u w:val="single"/>
        </w:rPr>
      </w:pPr>
      <w:r w:rsidRPr="001848E1">
        <w:rPr>
          <w:rFonts w:ascii="Palatino Linotype" w:hAnsi="Palatino Linotype" w:cs="Times New Roman"/>
          <w:u w:val="single"/>
          <w:lang w:val="en-US"/>
        </w:rPr>
        <w:t>T</w:t>
      </w:r>
      <w:r w:rsidRPr="001848E1">
        <w:rPr>
          <w:rFonts w:ascii="Palatino Linotype" w:hAnsi="Palatino Linotype" w:cs="Times New Roman"/>
          <w:u w:val="single"/>
        </w:rPr>
        <w:t>εχνικά χαρακτηριστικά</w:t>
      </w:r>
    </w:p>
    <w:p w:rsidR="00D600EC" w:rsidRPr="001848E1" w:rsidRDefault="00D600EC" w:rsidP="007811C7">
      <w:pPr>
        <w:spacing w:before="60"/>
        <w:jc w:val="both"/>
        <w:rPr>
          <w:rFonts w:ascii="Palatino Linotype" w:hAnsi="Palatino Linotype" w:cs="Times New Roman"/>
        </w:rPr>
      </w:pPr>
    </w:p>
    <w:tbl>
      <w:tblPr>
        <w:tblW w:w="8227" w:type="dxa"/>
        <w:tblInd w:w="103" w:type="dxa"/>
        <w:tblLook w:val="04A0"/>
      </w:tblPr>
      <w:tblGrid>
        <w:gridCol w:w="2415"/>
        <w:gridCol w:w="567"/>
        <w:gridCol w:w="5245"/>
      </w:tblGrid>
      <w:tr w:rsidR="004B4EE4" w:rsidRPr="004B4EE4" w:rsidTr="004B4EE4">
        <w:trPr>
          <w:trHeight w:val="78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lastRenderedPageBreak/>
              <w:t xml:space="preserve">Αερόψυκτος Ψύκτης Ύδατος 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267,3 kW (μόνο ψύξη)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Κατασκευαστής: Interklima,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L PCA 075 R M B,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ισχύς: 267,3 kW (911.250 Btu/h),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Συμπιεστής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tandem Scroll (σπειρωειδούς τύπου),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 : 2(x2),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Εναλλάκτης ύδατος (κελύφους αυλών)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1, Περιεκτικότητα ύδατος: 63 lt,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παροχή ύδατος: 45.976 lt/h,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Ανεμιστήρας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4, Στροφές: 850 rpm,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Παροχή αέρα: 77.000 m3/h,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Ψυκτικό κύκλωμα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 Τύπος ψυκτικού μέσου: R407c,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Ποσότητα ψυκτικού μέσου ανά κύκλωμα: 31.600 gr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Ηλεκτρικά χαρακτηριστικά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400 V / 3 φάσεις / 50 Ηz,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Ολική απορροφούμενη ισχύς: 88,6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Ονομαστικό ρεύμα λειτουργίας: 158,2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Μέγιστο ρεύμα  λειτουργίας: 227 Α,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Όρια  τάσης λειτουργίας: 360-440 V,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Ασφάλειες: 3x250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Διαστάσεις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πλάτος/μήκος/ύψος: 2.200 mm / 2.600 mm / 2.200 mm,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Βάρος (κενό): 2.350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 στα 5 m: 69</w:t>
            </w:r>
          </w:p>
        </w:tc>
      </w:tr>
      <w:tr w:rsidR="004B4EE4" w:rsidRPr="004B4EE4" w:rsidTr="004B4EE4">
        <w:trPr>
          <w:trHeight w:val="780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lastRenderedPageBreak/>
              <w:t xml:space="preserve">Αερόψυκτος Ψύκτης Ύδατος 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165,3 kW (μόνο ψύξη)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Κατασκευαστής: Interklima,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M PCA 046 R S B,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ισχύς: 165,3 kW (564.027 Btu/h),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Συμπιεστής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Scroll (σπειρωειδούς τύπου),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Εναλλάκτης ύδατος (κελύφους αυλών)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1, Περιεκτικότητα ύδατος: 51,4 lt,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παροχή ύδατος: 28.432 lt/h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Ανεμιστήρας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6, Στροφές: 800 rpm,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Παροχή αέρα: 41.860 m3/h,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Ψυκτικό κύκλωμα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 Τύπος ψυκτικού μέσου: R407c,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Ποσότητα ψυκτικού μέσου ανά κύκλωμα: 19.800 gr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Ηλεκτρικά χαρακτηριστικά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400 V / 3 φάσεις / 50 Ηz,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Ολική απορροφούμενη ισχύς: 51,6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Ονομαστικό ρεύμα λειτουργίας: 99,7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Μέγιστο ρεύμα  λειτουργίας: 142 Α,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Όρια  τάσης λειτουργίας: 360-440 V,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Ασφάλειες: 3x160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Διαστάσεις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πλάτος/μήκος/ύψος: 1.910 mm / 3.406 mm / 1.650 mm,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Βάρος (κενό): 1.410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 στα 5 m: 69</w:t>
            </w:r>
          </w:p>
        </w:tc>
      </w:tr>
      <w:tr w:rsidR="004B4EE4" w:rsidRPr="004B4EE4" w:rsidTr="004B4EE4">
        <w:trPr>
          <w:trHeight w:val="78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lastRenderedPageBreak/>
              <w:t xml:space="preserve">Αερόψυκτος Ψύκτης Ύδατος 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80,9 kW (μόνο ψύξη)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Κατασκεαστής: Interklima,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M PCA 023 R S B,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ισχύς: 80,9 kW (275.795 Btu/h),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Συμπιεστής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Scroll (σπειρωειδούς τύπου),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 : 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Εναλλάκτης ύδατος (κελύφους αυλών)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1, Περιεκτικότητα ύδατος: 18,5 lt,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παροχή ύδατος: 13.915 lt/h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Ανεμιστήρας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3, Στροφές: 800 rpm,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Παροχή αέρα: 23.090 m3/h,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Ψυκτικό κύκλωμα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 Τύπος ψυκτικού μέσου: R407c,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Ποσότητα ψυκτικού μέσου ανά κύκλωμα: 8.000 gr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Ηλεκτρικά χαρακτηριστικά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400 V / 3 φάσεις / 50 Ηz,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Ολική απορροφούμενη ισχύς: 26,4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Ονομαστικό ρεύμα λειτουργίας: 51,5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Μέγιστο ρεύμα  λειτουργίας: 73 Α,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Όρια  τάσης λειτουργίας: 360-440 V,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Ασφάλειες: 3x80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Διαστάσεις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πλάτος/μήκος/ύψος: 1.110 mm / 3.168 mm / 1.300 mm,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Βάρος (κενό): 750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 στα 5 m: 56</w:t>
            </w:r>
          </w:p>
        </w:tc>
      </w:tr>
      <w:tr w:rsidR="004B4EE4" w:rsidRPr="004B4EE4" w:rsidTr="004B4EE4">
        <w:trPr>
          <w:trHeight w:val="778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lastRenderedPageBreak/>
              <w:t xml:space="preserve">Αερόψυκτος Ψύκτης Ύδατος 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46,7 kW (μόνο ψύξη)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EE4" w:rsidRPr="004B4EE4" w:rsidRDefault="004B4EE4" w:rsidP="004B4EE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</w:pP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t>Κατασκευαστής: Interklima,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M PCA 013 R S B,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ψυκτική ισχύς: 46,7 kW (159.205 Btu/h),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Συμπιεστής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Τύπος: Scroll (σπειρωειδούς τύπου),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Εναλλάκτης ύδατος (κελύφους αυλών)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1, Περιεκτικότητα ύδατος: 12 lt,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Ονομαστική παροχή ύδατος: 8.032 lt/h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Ανεμιστήρας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 Στροφές: 800 rpm,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Παροχή αέρα: 16.750 m3/h,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Ψυκτικό κύκλωμα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Αριθμός: 2, Τύπος ψυκτικού μέσου: R407c,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Ποσότητα ψυκτικού μέσου ανά κύκλωμα: 5.200 gr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Ηλεκτρικά χαρακτηριστικά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400 V / 3 φάσεις / 50 Ηz,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Ολική απορροφούμενη ισχύς: 15,5 kW,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Ονομαστικό ρεύμα λειτουργίας: 34,4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Μέγιστο ρεύμα  λειτουργίας: 46 Α,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Όρια  τάσης λειτουργίας: 360-440 V,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Ασφάλειες: 3x50 A,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</w:r>
            <w:r w:rsidRPr="004B4EE4">
              <w:rPr>
                <w:rFonts w:ascii="Palatino Linotype" w:eastAsia="Times New Roman" w:hAnsi="Palatino Linotype" w:cs="Times New Roman"/>
                <w:color w:val="000000"/>
                <w:u w:val="single"/>
                <w:lang w:eastAsia="el-GR"/>
              </w:rPr>
              <w:t>Διαστάσεις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πλάτος/μήκος/ύψος: 1.110 mm / 2.362 mm / 1.300 mm,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Βάρος (κενό): 640 kg,</w:t>
            </w:r>
            <w:r w:rsidRPr="004B4EE4">
              <w:rPr>
                <w:rFonts w:ascii="Palatino Linotype" w:eastAsia="Times New Roman" w:hAnsi="Palatino Linotype" w:cs="Times New Roman"/>
                <w:color w:val="000000"/>
                <w:lang w:eastAsia="el-GR"/>
              </w:rPr>
              <w:br/>
              <w:t>Επίπεδο θορύβου στα 5 m: 53</w:t>
            </w:r>
          </w:p>
        </w:tc>
      </w:tr>
    </w:tbl>
    <w:p w:rsidR="004B4EE4" w:rsidRPr="001848E1" w:rsidRDefault="004B4EE4" w:rsidP="007811C7">
      <w:pPr>
        <w:spacing w:before="60"/>
        <w:jc w:val="both"/>
        <w:rPr>
          <w:rFonts w:ascii="Palatino Linotype" w:hAnsi="Palatino Linotype" w:cs="Times New Roman"/>
        </w:rPr>
      </w:pPr>
    </w:p>
    <w:p w:rsidR="00681B4C" w:rsidRPr="001848E1" w:rsidRDefault="00B83853" w:rsidP="009A1FAE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Το κριτήριο επιλογής είναι η πλέον συμφέρουσα από οικονομική άποψη προσφο</w:t>
      </w:r>
      <w:r w:rsidR="00681B4C" w:rsidRPr="001848E1">
        <w:rPr>
          <w:rFonts w:ascii="Palatino Linotype" w:hAnsi="Palatino Linotype" w:cs="Times New Roman"/>
        </w:rPr>
        <w:t xml:space="preserve">ρά αποκλειστικά βάσει της τιμής </w:t>
      </w:r>
      <w:r w:rsidRPr="001848E1">
        <w:rPr>
          <w:rFonts w:ascii="Palatino Linotype" w:hAnsi="Palatino Linotype" w:cs="Times New Roman"/>
        </w:rPr>
        <w:t>για το σύνολο της προμήθειας</w:t>
      </w:r>
      <w:r w:rsidR="007811C7" w:rsidRPr="001848E1">
        <w:rPr>
          <w:rFonts w:ascii="Palatino Linotype" w:hAnsi="Palatino Linotype" w:cs="Times New Roman"/>
        </w:rPr>
        <w:t xml:space="preserve">/ υπηρεσίας </w:t>
      </w:r>
      <w:r w:rsidR="00681B4C" w:rsidRPr="001848E1">
        <w:rPr>
          <w:rFonts w:ascii="Palatino Linotype" w:hAnsi="Palatino Linotype" w:cs="Times New Roman"/>
        </w:rPr>
        <w:t xml:space="preserve"> (χαμηλότερη τιμή)</w:t>
      </w:r>
    </w:p>
    <w:p w:rsidR="00DC5737" w:rsidRPr="001848E1" w:rsidRDefault="00B83853" w:rsidP="00756DE8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Η ισχύς της προσφοράς είναι για 120 ημέρες από την ημερομηνία υποβολής</w:t>
      </w:r>
      <w:r w:rsidR="004048EF" w:rsidRPr="001848E1">
        <w:rPr>
          <w:rFonts w:ascii="Palatino Linotype" w:hAnsi="Palatino Linotype" w:cs="Times New Roman"/>
        </w:rPr>
        <w:t>.</w:t>
      </w:r>
    </w:p>
    <w:p w:rsidR="00681B4C" w:rsidRPr="001848E1" w:rsidRDefault="00681B4C" w:rsidP="00756DE8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</w:p>
    <w:p w:rsidR="00DC5737" w:rsidRPr="001848E1" w:rsidRDefault="00B83853" w:rsidP="00756DE8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Η παράδοση των ειδών/εκτέλεση δαπάνης πρέπει να ολοκληρωθεί </w:t>
      </w:r>
      <w:r w:rsidR="00E619B7" w:rsidRPr="001848E1">
        <w:rPr>
          <w:rFonts w:ascii="Palatino Linotype" w:hAnsi="Palatino Linotype" w:cs="Times New Roman"/>
        </w:rPr>
        <w:t xml:space="preserve">εντός μηνός </w:t>
      </w:r>
      <w:r w:rsidR="00D52BDF" w:rsidRPr="001848E1">
        <w:rPr>
          <w:rFonts w:ascii="Palatino Linotype" w:hAnsi="Palatino Linotype" w:cs="Times New Roman"/>
        </w:rPr>
        <w:t xml:space="preserve"> </w:t>
      </w:r>
      <w:r w:rsidRPr="001848E1">
        <w:rPr>
          <w:rFonts w:ascii="Palatino Linotype" w:hAnsi="Palatino Linotype" w:cs="Times New Roman"/>
        </w:rPr>
        <w:t>(</w:t>
      </w:r>
      <w:r w:rsidR="005B1946" w:rsidRPr="001848E1">
        <w:rPr>
          <w:rFonts w:ascii="Palatino Linotype" w:hAnsi="Palatino Linotype" w:cs="Times New Roman"/>
        </w:rPr>
        <w:t>οριστική</w:t>
      </w:r>
      <w:r w:rsidRPr="001848E1">
        <w:rPr>
          <w:rFonts w:ascii="Palatino Linotype" w:hAnsi="Palatino Linotype" w:cs="Times New Roman"/>
        </w:rPr>
        <w:t xml:space="preserve"> παραλαβή).</w:t>
      </w:r>
    </w:p>
    <w:p w:rsidR="00DC5737" w:rsidRPr="001848E1" w:rsidRDefault="00DC5737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</w:p>
    <w:p w:rsidR="00DC5737" w:rsidRPr="001848E1" w:rsidRDefault="00B83853">
      <w:pPr>
        <w:tabs>
          <w:tab w:val="left" w:pos="1080"/>
        </w:tabs>
        <w:spacing w:after="0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Οι συμμετέχοντες στα πλαίσια της παρούσας, μπορούν να υποβάλλουν </w:t>
      </w:r>
      <w:r w:rsidRPr="001848E1">
        <w:rPr>
          <w:rFonts w:ascii="Palatino Linotype" w:hAnsi="Palatino Linotype" w:cs="Times New Roman"/>
          <w:b/>
          <w:u w:val="single"/>
        </w:rPr>
        <w:t>έγγραφες προσφορές</w:t>
      </w:r>
      <w:r w:rsidRPr="001848E1">
        <w:rPr>
          <w:rFonts w:ascii="Palatino Linotype" w:hAnsi="Palatino Linotype" w:cs="Times New Roman"/>
        </w:rPr>
        <w:t xml:space="preserve"> </w:t>
      </w:r>
      <w:r w:rsidR="002F4F36" w:rsidRPr="001848E1">
        <w:rPr>
          <w:rFonts w:ascii="Palatino Linotype" w:hAnsi="Palatino Linotype" w:cs="Times New Roman"/>
        </w:rPr>
        <w:t xml:space="preserve">εντός του διαστήματος των </w:t>
      </w:r>
      <w:r w:rsidR="007B2478">
        <w:rPr>
          <w:rFonts w:ascii="Palatino Linotype" w:hAnsi="Palatino Linotype" w:cs="Times New Roman"/>
          <w:b/>
          <w:u w:val="single"/>
        </w:rPr>
        <w:t xml:space="preserve">δέκα </w:t>
      </w:r>
      <w:r w:rsidR="001848E1">
        <w:rPr>
          <w:rFonts w:ascii="Palatino Linotype" w:hAnsi="Palatino Linotype" w:cs="Times New Roman"/>
          <w:b/>
          <w:u w:val="single"/>
        </w:rPr>
        <w:t xml:space="preserve"> </w:t>
      </w:r>
      <w:r w:rsidR="002F4F36" w:rsidRPr="001848E1">
        <w:rPr>
          <w:rFonts w:ascii="Palatino Linotype" w:hAnsi="Palatino Linotype" w:cs="Times New Roman"/>
          <w:b/>
          <w:u w:val="single"/>
        </w:rPr>
        <w:t>(</w:t>
      </w:r>
      <w:r w:rsidR="007B2478">
        <w:rPr>
          <w:rFonts w:ascii="Palatino Linotype" w:hAnsi="Palatino Linotype" w:cs="Times New Roman"/>
          <w:b/>
          <w:u w:val="single"/>
        </w:rPr>
        <w:t>10</w:t>
      </w:r>
      <w:r w:rsidR="002F4F36" w:rsidRPr="001848E1">
        <w:rPr>
          <w:rFonts w:ascii="Palatino Linotype" w:hAnsi="Palatino Linotype" w:cs="Times New Roman"/>
          <w:b/>
          <w:u w:val="single"/>
        </w:rPr>
        <w:t>) εργάσιμων ημερών</w:t>
      </w:r>
      <w:r w:rsidR="002F4F36" w:rsidRPr="001848E1">
        <w:rPr>
          <w:rFonts w:ascii="Palatino Linotype" w:hAnsi="Palatino Linotype" w:cs="Times New Roman"/>
        </w:rPr>
        <w:t xml:space="preserve"> στο Πρωτόκολλο του Πανεπιστημίου Πελοποννήσου </w:t>
      </w:r>
      <w:r w:rsidRPr="001848E1">
        <w:rPr>
          <w:rFonts w:ascii="Palatino Linotype" w:hAnsi="Palatino Linotype" w:cs="Times New Roman"/>
        </w:rPr>
        <w:t>στην διεύθυν</w:t>
      </w:r>
      <w:r w:rsidR="00D52BDF" w:rsidRPr="001848E1">
        <w:rPr>
          <w:rFonts w:ascii="Palatino Linotype" w:hAnsi="Palatino Linotype" w:cs="Times New Roman"/>
        </w:rPr>
        <w:t>ση</w:t>
      </w:r>
      <w:r w:rsidR="002F4F36" w:rsidRPr="001848E1">
        <w:rPr>
          <w:rFonts w:ascii="Palatino Linotype" w:hAnsi="Palatino Linotype" w:cs="Times New Roman"/>
        </w:rPr>
        <w:t>:</w:t>
      </w:r>
      <w:r w:rsidR="00D52BDF" w:rsidRPr="001848E1">
        <w:rPr>
          <w:rFonts w:ascii="Palatino Linotype" w:hAnsi="Palatino Linotype" w:cs="Times New Roman"/>
        </w:rPr>
        <w:t xml:space="preserve"> </w:t>
      </w:r>
    </w:p>
    <w:p w:rsidR="002F4F36" w:rsidRPr="001848E1" w:rsidRDefault="002F4F36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DC5737" w:rsidRPr="001848E1" w:rsidRDefault="00D52BD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Ερυθρού Σταυρού 28 &amp; Καρυωτάκη </w:t>
      </w:r>
    </w:p>
    <w:p w:rsidR="00DC5737" w:rsidRPr="001848E1" w:rsidRDefault="00B83853">
      <w:pPr>
        <w:tabs>
          <w:tab w:val="left" w:pos="1080"/>
        </w:tabs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Τ.Κ 221</w:t>
      </w:r>
      <w:r w:rsidR="00D52BDF" w:rsidRPr="001848E1">
        <w:rPr>
          <w:rFonts w:ascii="Palatino Linotype" w:hAnsi="Palatino Linotype" w:cs="Times New Roman"/>
        </w:rPr>
        <w:t>31</w:t>
      </w:r>
      <w:r w:rsidRPr="001848E1">
        <w:rPr>
          <w:rFonts w:ascii="Palatino Linotype" w:hAnsi="Palatino Linotype" w:cs="Times New Roman"/>
        </w:rPr>
        <w:t xml:space="preserve">, </w:t>
      </w:r>
      <w:r w:rsidR="005B1946" w:rsidRPr="001848E1">
        <w:rPr>
          <w:rFonts w:ascii="Palatino Linotype" w:hAnsi="Palatino Linotype" w:cs="Times New Roman"/>
        </w:rPr>
        <w:t>Τρίπολη</w:t>
      </w:r>
    </w:p>
    <w:p w:rsidR="002F4F36" w:rsidRPr="001848E1" w:rsidRDefault="002F4F36">
      <w:pPr>
        <w:tabs>
          <w:tab w:val="left" w:pos="1080"/>
        </w:tabs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lastRenderedPageBreak/>
        <w:t>ή να τις αποστείλουν στην ηλεκτρονική διεύθυνση :</w:t>
      </w:r>
    </w:p>
    <w:p w:rsidR="004048EF" w:rsidRPr="001848E1" w:rsidRDefault="00B83853" w:rsidP="004048EF">
      <w:pPr>
        <w:tabs>
          <w:tab w:val="left" w:pos="108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Ε</w:t>
      </w:r>
      <w:r w:rsidRPr="001848E1">
        <w:rPr>
          <w:rFonts w:ascii="Palatino Linotype" w:hAnsi="Palatino Linotype" w:cs="Times New Roman"/>
          <w:lang w:val="en-US"/>
        </w:rPr>
        <w:t>mail</w:t>
      </w:r>
      <w:r w:rsidRPr="001848E1">
        <w:rPr>
          <w:rFonts w:ascii="Palatino Linotype" w:hAnsi="Palatino Linotype" w:cs="Times New Roman"/>
        </w:rPr>
        <w:t>:</w:t>
      </w:r>
      <w:r w:rsidR="00EB795F" w:rsidRPr="001848E1">
        <w:rPr>
          <w:rFonts w:ascii="Palatino Linotype" w:hAnsi="Palatino Linotype" w:cs="Times New Roman"/>
        </w:rPr>
        <w:t xml:space="preserve"> </w:t>
      </w:r>
      <w:hyperlink r:id="rId10" w:history="1">
        <w:r w:rsidR="004048EF" w:rsidRPr="001848E1">
          <w:rPr>
            <w:rStyle w:val="-"/>
            <w:rFonts w:ascii="Palatino Linotype" w:hAnsi="Palatino Linotype" w:cs="Times New Roman"/>
            <w:lang w:val="en-US"/>
          </w:rPr>
          <w:t>sofia</w:t>
        </w:r>
        <w:r w:rsidR="004048EF" w:rsidRPr="001848E1">
          <w:rPr>
            <w:rStyle w:val="-"/>
            <w:rFonts w:ascii="Palatino Linotype" w:hAnsi="Palatino Linotype" w:cs="Times New Roman"/>
          </w:rPr>
          <w:t>@</w:t>
        </w:r>
        <w:r w:rsidR="004048EF" w:rsidRPr="001848E1">
          <w:rPr>
            <w:rStyle w:val="-"/>
            <w:rFonts w:ascii="Palatino Linotype" w:hAnsi="Palatino Linotype" w:cs="Times New Roman"/>
            <w:lang w:val="en-US"/>
          </w:rPr>
          <w:t>uop</w:t>
        </w:r>
        <w:r w:rsidR="004048EF" w:rsidRPr="001848E1">
          <w:rPr>
            <w:rStyle w:val="-"/>
            <w:rFonts w:ascii="Palatino Linotype" w:hAnsi="Palatino Linotype" w:cs="Times New Roman"/>
          </w:rPr>
          <w:t>.</w:t>
        </w:r>
        <w:r w:rsidR="004048EF" w:rsidRPr="001848E1">
          <w:rPr>
            <w:rStyle w:val="-"/>
            <w:rFonts w:ascii="Palatino Linotype" w:hAnsi="Palatino Linotype" w:cs="Times New Roman"/>
            <w:lang w:val="en-US"/>
          </w:rPr>
          <w:t>gr</w:t>
        </w:r>
      </w:hyperlink>
    </w:p>
    <w:p w:rsidR="00DC5737" w:rsidRPr="001848E1" w:rsidRDefault="00B83853" w:rsidP="004048EF">
      <w:pPr>
        <w:tabs>
          <w:tab w:val="left" w:pos="108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 xml:space="preserve">Αρμόδιος : </w:t>
      </w:r>
      <w:r w:rsidR="00D52BDF" w:rsidRPr="001848E1">
        <w:rPr>
          <w:rFonts w:ascii="Palatino Linotype" w:hAnsi="Palatino Linotype" w:cs="Times New Roman"/>
        </w:rPr>
        <w:t xml:space="preserve">Σ. Σταυροπούλου </w:t>
      </w:r>
    </w:p>
    <w:p w:rsidR="00DC5737" w:rsidRPr="001848E1" w:rsidRDefault="00DC5737">
      <w:pPr>
        <w:jc w:val="both"/>
        <w:rPr>
          <w:rFonts w:ascii="Palatino Linotype" w:hAnsi="Palatino Linotype" w:cs="Times New Roman"/>
        </w:rPr>
      </w:pPr>
    </w:p>
    <w:p w:rsidR="00DC5737" w:rsidRPr="001848E1" w:rsidRDefault="00B83853">
      <w:pPr>
        <w:jc w:val="both"/>
        <w:rPr>
          <w:rFonts w:ascii="Palatino Linotype" w:hAnsi="Palatino Linotype" w:cs="Times New Roman"/>
        </w:rPr>
      </w:pPr>
      <w:r w:rsidRPr="001848E1">
        <w:rPr>
          <w:rFonts w:ascii="Palatino Linotype" w:hAnsi="Palatino Linotype" w:cs="Times New Roman"/>
        </w:rPr>
        <w:t>Η πληρωμή του αναδόχου θα γίνει με χρηματικό ένταλμα κατόπιν έκδοσης σχετικών παραστατικών-δικαιολογητικά πληρωμής, πρωτοκόλλου παραλαβής από την αρμόδια επιτροπή παραλαβής  και σύμφωνα με το άρθρο 200 του Ν.4412/2016. Τον ανάδοχο βαρύνουν οι εκάστοτε νόμιμες κρατήσεις.</w:t>
      </w:r>
    </w:p>
    <w:p w:rsidR="00DC5737" w:rsidRPr="001848E1" w:rsidRDefault="00DC5737">
      <w:pPr>
        <w:jc w:val="center"/>
        <w:rPr>
          <w:rFonts w:ascii="Palatino Linotype" w:hAnsi="Palatino Linotype" w:cs="Times New Roman"/>
        </w:rPr>
      </w:pPr>
    </w:p>
    <w:p w:rsidR="00DC5737" w:rsidRPr="001848E1" w:rsidRDefault="00DC5737">
      <w:pPr>
        <w:jc w:val="center"/>
        <w:rPr>
          <w:rFonts w:ascii="Palatino Linotype" w:hAnsi="Palatino Linotype" w:cs="Times New Roman"/>
        </w:rPr>
      </w:pPr>
    </w:p>
    <w:p w:rsidR="00D52BDF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 xml:space="preserve">Η Αν Προϊσταμένη </w:t>
      </w:r>
    </w:p>
    <w:p w:rsidR="00DC5737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 xml:space="preserve">Δ/νσης Τεχνικών Υπηρεσιών </w:t>
      </w:r>
    </w:p>
    <w:p w:rsidR="00D52BDF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D52BDF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D52BDF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 xml:space="preserve">Σοφία Σταυροπούλου </w:t>
      </w:r>
    </w:p>
    <w:p w:rsidR="00D52BDF" w:rsidRPr="001848E1" w:rsidRDefault="00D52BDF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48E1">
        <w:rPr>
          <w:rFonts w:ascii="Palatino Linotype" w:hAnsi="Palatino Linotype" w:cs="Times New Roman"/>
          <w:b/>
        </w:rPr>
        <w:t xml:space="preserve">Πολιτικός Μηχανικός </w:t>
      </w: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6F0130">
      <w:pPr>
        <w:spacing w:after="0" w:line="240" w:lineRule="auto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FF5CD4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5F541C" w:rsidRPr="001848E1" w:rsidRDefault="005F541C" w:rsidP="005F541C">
      <w:pPr>
        <w:spacing w:after="0" w:line="240" w:lineRule="auto"/>
        <w:rPr>
          <w:rFonts w:ascii="Palatino Linotype" w:hAnsi="Palatino Linotype" w:cs="Times New Roman"/>
          <w:b/>
        </w:rPr>
      </w:pPr>
    </w:p>
    <w:sectPr w:rsidR="005F541C" w:rsidRPr="001848E1" w:rsidSect="004B4EE4">
      <w:footerReference w:type="default" r:id="rId11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09" w:rsidRDefault="006B2309" w:rsidP="00DC5737">
      <w:pPr>
        <w:spacing w:after="0" w:line="240" w:lineRule="auto"/>
      </w:pPr>
      <w:r>
        <w:separator/>
      </w:r>
    </w:p>
  </w:endnote>
  <w:endnote w:type="continuationSeparator" w:id="1">
    <w:p w:rsidR="006B2309" w:rsidRDefault="006B2309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635219"/>
      <w:docPartObj>
        <w:docPartGallery w:val="Page Numbers (Bottom of Page)"/>
        <w:docPartUnique/>
      </w:docPartObj>
    </w:sdtPr>
    <w:sdtContent>
      <w:p w:rsidR="00DC5737" w:rsidRDefault="00263C87">
        <w:pPr>
          <w:pStyle w:val="a6"/>
          <w:jc w:val="cen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left:0;text-align:left;margin-left:0;margin-top:0;width:38.75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" filled="t" fillcolor="white [3212]" strokecolor="gray [1629]" strokeweight="2.25pt">
              <v:textbox inset=",0,,0">
                <w:txbxContent>
                  <w:p w:rsidR="0075637B" w:rsidRDefault="00263C87">
                    <w:pPr>
                      <w:jc w:val="center"/>
                    </w:pPr>
                    <w:r>
                      <w:fldChar w:fldCharType="begin"/>
                    </w:r>
                    <w:r w:rsidR="002C13CE">
                      <w:instrText xml:space="preserve"> PAGE    \* MERGEFORMAT </w:instrText>
                    </w:r>
                    <w:r>
                      <w:fldChar w:fldCharType="separate"/>
                    </w:r>
                    <w:r w:rsidR="006F013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left:0;text-align:left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09" w:rsidRDefault="006B2309" w:rsidP="00DC5737">
      <w:pPr>
        <w:spacing w:after="0" w:line="240" w:lineRule="auto"/>
      </w:pPr>
      <w:r>
        <w:separator/>
      </w:r>
    </w:p>
  </w:footnote>
  <w:footnote w:type="continuationSeparator" w:id="1">
    <w:p w:rsidR="006B2309" w:rsidRDefault="006B2309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66168"/>
    <w:rsid w:val="000007C2"/>
    <w:rsid w:val="00004EBD"/>
    <w:rsid w:val="00014AA3"/>
    <w:rsid w:val="000177D0"/>
    <w:rsid w:val="000217B9"/>
    <w:rsid w:val="00030E37"/>
    <w:rsid w:val="0003258E"/>
    <w:rsid w:val="000426E0"/>
    <w:rsid w:val="000561F5"/>
    <w:rsid w:val="000562FA"/>
    <w:rsid w:val="000639B3"/>
    <w:rsid w:val="000725CC"/>
    <w:rsid w:val="000744FE"/>
    <w:rsid w:val="00080556"/>
    <w:rsid w:val="00086E9D"/>
    <w:rsid w:val="00087431"/>
    <w:rsid w:val="000A2C4F"/>
    <w:rsid w:val="000A3774"/>
    <w:rsid w:val="000B0BA8"/>
    <w:rsid w:val="000B7342"/>
    <w:rsid w:val="000B7CC2"/>
    <w:rsid w:val="000C2D10"/>
    <w:rsid w:val="000C58CC"/>
    <w:rsid w:val="000C69A3"/>
    <w:rsid w:val="001231C3"/>
    <w:rsid w:val="00170443"/>
    <w:rsid w:val="001724C5"/>
    <w:rsid w:val="001848E1"/>
    <w:rsid w:val="001B1BF2"/>
    <w:rsid w:val="001C7043"/>
    <w:rsid w:val="001D11E8"/>
    <w:rsid w:val="001F43E7"/>
    <w:rsid w:val="00201C96"/>
    <w:rsid w:val="0020604E"/>
    <w:rsid w:val="00217160"/>
    <w:rsid w:val="00224AA2"/>
    <w:rsid w:val="0023426A"/>
    <w:rsid w:val="00263C87"/>
    <w:rsid w:val="002A4DD7"/>
    <w:rsid w:val="002C13CE"/>
    <w:rsid w:val="002C37F0"/>
    <w:rsid w:val="002D2D60"/>
    <w:rsid w:val="002E4C8B"/>
    <w:rsid w:val="002F25F8"/>
    <w:rsid w:val="002F4F36"/>
    <w:rsid w:val="002F768A"/>
    <w:rsid w:val="0034374E"/>
    <w:rsid w:val="00355653"/>
    <w:rsid w:val="00357533"/>
    <w:rsid w:val="00362D4C"/>
    <w:rsid w:val="00367886"/>
    <w:rsid w:val="00391277"/>
    <w:rsid w:val="00394DA0"/>
    <w:rsid w:val="00396017"/>
    <w:rsid w:val="003B0F80"/>
    <w:rsid w:val="004048EF"/>
    <w:rsid w:val="004230C7"/>
    <w:rsid w:val="00424468"/>
    <w:rsid w:val="004264C4"/>
    <w:rsid w:val="00462CB9"/>
    <w:rsid w:val="00463756"/>
    <w:rsid w:val="004722D2"/>
    <w:rsid w:val="004B4EE4"/>
    <w:rsid w:val="004C4311"/>
    <w:rsid w:val="0051059D"/>
    <w:rsid w:val="00526785"/>
    <w:rsid w:val="00531498"/>
    <w:rsid w:val="00545B21"/>
    <w:rsid w:val="00550EDF"/>
    <w:rsid w:val="0055489D"/>
    <w:rsid w:val="00564FCD"/>
    <w:rsid w:val="005724B9"/>
    <w:rsid w:val="005B1946"/>
    <w:rsid w:val="005C716A"/>
    <w:rsid w:val="005D2D0D"/>
    <w:rsid w:val="005E0800"/>
    <w:rsid w:val="005E1461"/>
    <w:rsid w:val="005F541C"/>
    <w:rsid w:val="00637D7C"/>
    <w:rsid w:val="00656A46"/>
    <w:rsid w:val="00672EDE"/>
    <w:rsid w:val="00681B4C"/>
    <w:rsid w:val="006904FC"/>
    <w:rsid w:val="006A351F"/>
    <w:rsid w:val="006B13CB"/>
    <w:rsid w:val="006B2309"/>
    <w:rsid w:val="006C365C"/>
    <w:rsid w:val="006C4805"/>
    <w:rsid w:val="006C5D8F"/>
    <w:rsid w:val="006D3629"/>
    <w:rsid w:val="006E454D"/>
    <w:rsid w:val="006E4768"/>
    <w:rsid w:val="006F0130"/>
    <w:rsid w:val="006F4111"/>
    <w:rsid w:val="007125D4"/>
    <w:rsid w:val="00720435"/>
    <w:rsid w:val="00720EC2"/>
    <w:rsid w:val="0072555C"/>
    <w:rsid w:val="00727368"/>
    <w:rsid w:val="0074431C"/>
    <w:rsid w:val="00746FCC"/>
    <w:rsid w:val="0075637B"/>
    <w:rsid w:val="00756DE8"/>
    <w:rsid w:val="00760544"/>
    <w:rsid w:val="00762138"/>
    <w:rsid w:val="00763651"/>
    <w:rsid w:val="00763CAE"/>
    <w:rsid w:val="007811C7"/>
    <w:rsid w:val="0078705E"/>
    <w:rsid w:val="007A027B"/>
    <w:rsid w:val="007B2478"/>
    <w:rsid w:val="0080050D"/>
    <w:rsid w:val="00811875"/>
    <w:rsid w:val="00823CC1"/>
    <w:rsid w:val="0083212D"/>
    <w:rsid w:val="00865956"/>
    <w:rsid w:val="00884411"/>
    <w:rsid w:val="00884AED"/>
    <w:rsid w:val="00891A60"/>
    <w:rsid w:val="00891EF6"/>
    <w:rsid w:val="008D4934"/>
    <w:rsid w:val="009000FA"/>
    <w:rsid w:val="00901038"/>
    <w:rsid w:val="00911456"/>
    <w:rsid w:val="00923FE2"/>
    <w:rsid w:val="00934BDF"/>
    <w:rsid w:val="00995586"/>
    <w:rsid w:val="009A1FAE"/>
    <w:rsid w:val="009A7B74"/>
    <w:rsid w:val="009B11D1"/>
    <w:rsid w:val="009B34FF"/>
    <w:rsid w:val="009B688E"/>
    <w:rsid w:val="009C375E"/>
    <w:rsid w:val="009C55D6"/>
    <w:rsid w:val="009C75CB"/>
    <w:rsid w:val="009F60EC"/>
    <w:rsid w:val="00A04038"/>
    <w:rsid w:val="00A111AC"/>
    <w:rsid w:val="00A2100A"/>
    <w:rsid w:val="00A32985"/>
    <w:rsid w:val="00A36D97"/>
    <w:rsid w:val="00A37ECE"/>
    <w:rsid w:val="00A83A15"/>
    <w:rsid w:val="00AB39BF"/>
    <w:rsid w:val="00AB5FC1"/>
    <w:rsid w:val="00AB7C35"/>
    <w:rsid w:val="00AD1073"/>
    <w:rsid w:val="00AD5D3A"/>
    <w:rsid w:val="00AE5A76"/>
    <w:rsid w:val="00B12D0C"/>
    <w:rsid w:val="00B307CC"/>
    <w:rsid w:val="00B324A2"/>
    <w:rsid w:val="00B406E3"/>
    <w:rsid w:val="00B461E7"/>
    <w:rsid w:val="00B77172"/>
    <w:rsid w:val="00B83853"/>
    <w:rsid w:val="00BA648C"/>
    <w:rsid w:val="00BB7754"/>
    <w:rsid w:val="00BC4B7F"/>
    <w:rsid w:val="00BC59C7"/>
    <w:rsid w:val="00BC6AE6"/>
    <w:rsid w:val="00BD59A7"/>
    <w:rsid w:val="00BE7F5D"/>
    <w:rsid w:val="00BF0223"/>
    <w:rsid w:val="00BF649D"/>
    <w:rsid w:val="00BF6CE1"/>
    <w:rsid w:val="00C103B5"/>
    <w:rsid w:val="00C176BD"/>
    <w:rsid w:val="00C22319"/>
    <w:rsid w:val="00C24AF4"/>
    <w:rsid w:val="00C30808"/>
    <w:rsid w:val="00C50BA5"/>
    <w:rsid w:val="00C777DA"/>
    <w:rsid w:val="00C957BE"/>
    <w:rsid w:val="00CB4EE3"/>
    <w:rsid w:val="00CD59D4"/>
    <w:rsid w:val="00CE4135"/>
    <w:rsid w:val="00D10A1B"/>
    <w:rsid w:val="00D12AE9"/>
    <w:rsid w:val="00D16104"/>
    <w:rsid w:val="00D34721"/>
    <w:rsid w:val="00D34791"/>
    <w:rsid w:val="00D45A52"/>
    <w:rsid w:val="00D526F4"/>
    <w:rsid w:val="00D52BDF"/>
    <w:rsid w:val="00D54E67"/>
    <w:rsid w:val="00D600EC"/>
    <w:rsid w:val="00D66168"/>
    <w:rsid w:val="00D8286C"/>
    <w:rsid w:val="00DA325C"/>
    <w:rsid w:val="00DA3B2E"/>
    <w:rsid w:val="00DA67B7"/>
    <w:rsid w:val="00DC5737"/>
    <w:rsid w:val="00DD17AF"/>
    <w:rsid w:val="00DD2A1B"/>
    <w:rsid w:val="00DD4292"/>
    <w:rsid w:val="00DE10E3"/>
    <w:rsid w:val="00DE7845"/>
    <w:rsid w:val="00E0101C"/>
    <w:rsid w:val="00E14115"/>
    <w:rsid w:val="00E20D60"/>
    <w:rsid w:val="00E36332"/>
    <w:rsid w:val="00E42F5B"/>
    <w:rsid w:val="00E47B90"/>
    <w:rsid w:val="00E5703A"/>
    <w:rsid w:val="00E619B7"/>
    <w:rsid w:val="00E669D5"/>
    <w:rsid w:val="00E9655B"/>
    <w:rsid w:val="00EB795F"/>
    <w:rsid w:val="00ED7F2E"/>
    <w:rsid w:val="00EE0D8E"/>
    <w:rsid w:val="00EF6245"/>
    <w:rsid w:val="00F0200A"/>
    <w:rsid w:val="00F102D8"/>
    <w:rsid w:val="00F10B56"/>
    <w:rsid w:val="00F156AB"/>
    <w:rsid w:val="00F223F4"/>
    <w:rsid w:val="00F67645"/>
    <w:rsid w:val="00F955E1"/>
    <w:rsid w:val="00FB1DA9"/>
    <w:rsid w:val="00FF5CD4"/>
    <w:rsid w:val="00FF79FB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lock Text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3">
    <w:name w:val="Body Text 3"/>
    <w:basedOn w:val="a"/>
    <w:link w:val="3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qFormat/>
    <w:rsid w:val="00DC5737"/>
  </w:style>
  <w:style w:type="table" w:styleId="a8">
    <w:name w:val="Table Grid"/>
    <w:basedOn w:val="a1"/>
    <w:uiPriority w:val="39"/>
    <w:rsid w:val="00DC5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uiPriority w:val="34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3Char0">
    <w:name w:val="Επικεφαλίδα 3 Char"/>
    <w:basedOn w:val="a0"/>
    <w:rsid w:val="00DC5737"/>
    <w:rPr>
      <w:sz w:val="24"/>
      <w:lang w:val="en-US" w:eastAsia="el-GR" w:bidi="ar-SA"/>
    </w:rPr>
  </w:style>
  <w:style w:type="character" w:customStyle="1" w:styleId="Char1">
    <w:name w:val="Υποσέλιδο Char"/>
    <w:basedOn w:val="a0"/>
    <w:link w:val="a6"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customStyle="1" w:styleId="11">
    <w:name w:val="Παράγραφος1συν"/>
    <w:basedOn w:val="a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0">
    <w:name w:val="Παράγραφος λίστας2"/>
    <w:basedOn w:val="a"/>
    <w:uiPriority w:val="99"/>
    <w:unhideWhenUsed/>
    <w:rsid w:val="00DC5737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DC5737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75637B"/>
    <w:rPr>
      <w:sz w:val="22"/>
      <w:szCs w:val="22"/>
      <w:lang w:eastAsia="en-US"/>
    </w:rPr>
  </w:style>
  <w:style w:type="paragraph" w:styleId="aa">
    <w:name w:val="List Paragraph"/>
    <w:basedOn w:val="a"/>
    <w:uiPriority w:val="99"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56DE8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756DE8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56DE8"/>
    <w:rPr>
      <w:b/>
      <w:bCs/>
      <w:lang w:eastAsia="en-US"/>
    </w:rPr>
  </w:style>
  <w:style w:type="paragraph" w:customStyle="1" w:styleId="Default">
    <w:name w:val="Default"/>
    <w:rsid w:val="00234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-">
    <w:name w:val="Hyperlink"/>
    <w:basedOn w:val="a0"/>
    <w:uiPriority w:val="99"/>
    <w:unhideWhenUsed/>
    <w:rsid w:val="004048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ofia@uop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19928E-8D25-4011-ADCF-BB37592C5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User</cp:lastModifiedBy>
  <cp:revision>7</cp:revision>
  <cp:lastPrinted>2019-06-27T09:17:00Z</cp:lastPrinted>
  <dcterms:created xsi:type="dcterms:W3CDTF">2019-06-26T09:53:00Z</dcterms:created>
  <dcterms:modified xsi:type="dcterms:W3CDTF">2019-06-27T09:30:00Z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