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8" w:rsidRPr="00610A45" w:rsidRDefault="00D06198" w:rsidP="00D06198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6"/>
        <w:gridCol w:w="7622"/>
      </w:tblGrid>
      <w:tr w:rsidR="00D06198" w:rsidRPr="00610A45" w:rsidTr="00B46289">
        <w:trPr>
          <w:trHeight w:val="1758"/>
        </w:trPr>
        <w:tc>
          <w:tcPr>
            <w:tcW w:w="1946" w:type="dxa"/>
          </w:tcPr>
          <w:p w:rsidR="00D06198" w:rsidRPr="00610A45" w:rsidRDefault="00D06198" w:rsidP="00B46289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</w:rPr>
            </w:pPr>
            <w:r w:rsidRPr="00610A45">
              <w:rPr>
                <w:rFonts w:ascii="Calibri" w:eastAsia="Calibri" w:hAnsi="Calibri" w:cs="Times New Roman"/>
                <w:noProof/>
                <w:color w:val="B8CCE4"/>
                <w:lang w:eastAsia="el-GR"/>
              </w:rPr>
              <w:drawing>
                <wp:inline distT="0" distB="0" distL="0" distR="0" wp14:anchorId="766E03BE" wp14:editId="759286DB">
                  <wp:extent cx="1028700" cy="1095375"/>
                  <wp:effectExtent l="0" t="0" r="0" b="9525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</w:tcPr>
          <w:p w:rsidR="00D06198" w:rsidRPr="00610A45" w:rsidRDefault="00D06198" w:rsidP="00B46289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</w:rPr>
            </w:pPr>
          </w:p>
          <w:p w:rsidR="00D06198" w:rsidRPr="00610A45" w:rsidRDefault="00D06198" w:rsidP="00B46289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>ΕΛΛΗΝΙΚΗ ΔΗΜΟΚΡΑΤΙΑ</w:t>
            </w:r>
          </w:p>
          <w:p w:rsidR="00D06198" w:rsidRPr="00610A45" w:rsidRDefault="00D06198" w:rsidP="00B4628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ΑΝΕΠΙΣΤΗΜΙΟ 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ΕΛΟΠΟΝΝΗΣΟΥ    </w:t>
            </w:r>
          </w:p>
          <w:p w:rsidR="00D06198" w:rsidRPr="00610A45" w:rsidRDefault="00D06198" w:rsidP="00B4628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Calibri" w:eastAsia="Calibri" w:hAnsi="Calibri" w:cs="Times New Roman"/>
                <w:noProof/>
                <w:color w:val="03486A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C8310" wp14:editId="3F4CA7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15240" t="15875" r="14605" b="1651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5C1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D06198" w:rsidRPr="00610A45" w:rsidRDefault="00D06198" w:rsidP="00B4628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Τμημα</w:t>
            </w:r>
            <w:proofErr w:type="spellEnd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Σπουδων</w:t>
            </w:r>
            <w:proofErr w:type="spellEnd"/>
          </w:p>
          <w:p w:rsidR="00D06198" w:rsidRPr="00610A45" w:rsidRDefault="00D06198" w:rsidP="00B462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Διεύθυνση: Κολοκοτρώνη και Δαμασκηνού , 20100 Κόρινθος </w:t>
            </w:r>
          </w:p>
          <w:p w:rsidR="00D06198" w:rsidRPr="00610A45" w:rsidRDefault="00D06198" w:rsidP="00B462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Τηλ.:27410-74992, 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fax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 27410-74990</w:t>
            </w:r>
          </w:p>
          <w:p w:rsidR="00D06198" w:rsidRPr="00FE7DF4" w:rsidRDefault="00D06198" w:rsidP="00B462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Πληροφορίες: Φλώρου Βασιλική , 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email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dps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@</w:t>
            </w:r>
            <w:proofErr w:type="spellStart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uop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.</w:t>
            </w:r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gr</w:t>
            </w:r>
          </w:p>
          <w:p w:rsidR="00D06198" w:rsidRPr="00FE7DF4" w:rsidRDefault="00D06198" w:rsidP="00B462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D06198" w:rsidRPr="00FE7DF4" w:rsidRDefault="00D06198" w:rsidP="00B462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D06198" w:rsidRPr="00610A45" w:rsidRDefault="00D06198" w:rsidP="00B462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</w:tc>
      </w:tr>
    </w:tbl>
    <w:p w:rsidR="00D06198" w:rsidRDefault="00D06198" w:rsidP="00D06198">
      <w:pPr>
        <w:spacing w:before="100" w:beforeAutospacing="1" w:after="100" w:afterAutospacing="1" w:line="240" w:lineRule="auto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</w:p>
    <w:p w:rsidR="00D06198" w:rsidRDefault="00D06198" w:rsidP="00D06198">
      <w:pPr>
        <w:jc w:val="both"/>
        <w:rPr>
          <w:rFonts w:ascii="Palatino Linotype" w:hAnsi="Palatino Linotype"/>
          <w:b/>
          <w:color w:val="000000" w:themeColor="text1"/>
        </w:rPr>
      </w:pPr>
      <w:r w:rsidRPr="00D06198">
        <w:rPr>
          <w:rFonts w:ascii="Palatino Linotype" w:hAnsi="Palatino Linotype"/>
          <w:b/>
          <w:color w:val="000000" w:themeColor="text1"/>
        </w:rPr>
        <w:t xml:space="preserve">Ρύθμιση θεμάτων Μετεγγραφών στα Ανώτατα Εκπαιδευτικά Ιδρύματα και στις Ανώτατες Εκκλησιαστικές </w:t>
      </w:r>
      <w:r>
        <w:rPr>
          <w:rFonts w:ascii="Palatino Linotype" w:hAnsi="Palatino Linotype"/>
          <w:b/>
          <w:color w:val="000000" w:themeColor="text1"/>
        </w:rPr>
        <w:t xml:space="preserve">Ακαδημίες </w:t>
      </w:r>
      <w:r w:rsidRPr="00D06198">
        <w:rPr>
          <w:rFonts w:ascii="Palatino Linotype" w:hAnsi="Palatino Linotype"/>
          <w:b/>
          <w:color w:val="000000" w:themeColor="text1"/>
        </w:rPr>
        <w:t>γι</w:t>
      </w:r>
      <w:r>
        <w:rPr>
          <w:rFonts w:ascii="Palatino Linotype" w:hAnsi="Palatino Linotype"/>
          <w:b/>
          <w:color w:val="000000" w:themeColor="text1"/>
        </w:rPr>
        <w:t xml:space="preserve">α το ακαδημαϊκό έτος 2016-17 </w:t>
      </w:r>
    </w:p>
    <w:p w:rsidR="00D06198" w:rsidRPr="00D06198" w:rsidRDefault="00D06198" w:rsidP="00D06198">
      <w:pPr>
        <w:jc w:val="both"/>
        <w:rPr>
          <w:rFonts w:ascii="Palatino Linotype" w:hAnsi="Palatino Linotype"/>
          <w:b/>
          <w:color w:val="000000" w:themeColor="text1"/>
        </w:rPr>
      </w:pPr>
      <w:r w:rsidRPr="00D06198">
        <w:rPr>
          <w:rFonts w:ascii="Palatino Linotype" w:hAnsi="Palatino Linotype"/>
          <w:b/>
          <w:color w:val="000000" w:themeColor="text1"/>
        </w:rPr>
        <w:t>Αντιστοιχίες Τμημάτων Εισαγωγικών Κατευθύνσεων και Προγραμμάτων Σπουδών των ΑΕΙ και των Ανωτάτων Εκκλησιαστικών Ακαδημιών.</w:t>
      </w:r>
    </w:p>
    <w:p w:rsidR="00D06198" w:rsidRDefault="00D06198" w:rsidP="00D0619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6"/>
          <w:szCs w:val="26"/>
          <w:lang w:eastAsia="el-GR"/>
        </w:rPr>
      </w:pPr>
    </w:p>
    <w:p w:rsidR="00D06198" w:rsidRPr="00D06198" w:rsidRDefault="00D06198" w:rsidP="00D06198">
      <w:pPr>
        <w:pStyle w:val="Web"/>
        <w:shd w:val="clear" w:color="auto" w:fill="FFFFFF"/>
        <w:spacing w:after="150"/>
        <w:jc w:val="both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el-GR"/>
        </w:rPr>
      </w:pPr>
      <w:r w:rsidRPr="00D06198">
        <w:rPr>
          <w:rFonts w:ascii="Palatino Linotype" w:eastAsia="Times New Roman" w:hAnsi="Palatino Linotype"/>
          <w:color w:val="000000" w:themeColor="text1"/>
          <w:sz w:val="22"/>
          <w:szCs w:val="22"/>
          <w:lang w:eastAsia="el-GR"/>
        </w:rPr>
        <w:t>Στους παρακάτω συνδέσμους μπορ</w:t>
      </w:r>
      <w:r>
        <w:rPr>
          <w:rFonts w:ascii="Palatino Linotype" w:eastAsia="Times New Roman" w:hAnsi="Palatino Linotype"/>
          <w:color w:val="000000" w:themeColor="text1"/>
          <w:sz w:val="22"/>
          <w:szCs w:val="22"/>
          <w:lang w:eastAsia="el-GR"/>
        </w:rPr>
        <w:t>είτε να αναζητήσετε πληροφορίες</w:t>
      </w:r>
      <w:r w:rsidRPr="00D06198">
        <w:rPr>
          <w:rFonts w:ascii="Palatino Linotype" w:eastAsia="Times New Roman" w:hAnsi="Palatino Linotype"/>
          <w:color w:val="000000" w:themeColor="text1"/>
          <w:sz w:val="22"/>
          <w:szCs w:val="22"/>
          <w:lang w:eastAsia="el-GR"/>
        </w:rPr>
        <w:t xml:space="preserve"> για τη διαδικασία των μετεγγραφών </w:t>
      </w:r>
      <w:r w:rsidR="005E1E93">
        <w:rPr>
          <w:rFonts w:ascii="Palatino Linotype" w:eastAsia="Times New Roman" w:hAnsi="Palatino Linotype"/>
          <w:color w:val="000000" w:themeColor="text1"/>
          <w:sz w:val="22"/>
          <w:szCs w:val="22"/>
          <w:lang w:eastAsia="el-GR"/>
        </w:rPr>
        <w:t>για το ακαδημαϊκό έτο</w:t>
      </w:r>
      <w:r w:rsidR="00B720A7">
        <w:rPr>
          <w:rFonts w:ascii="Palatino Linotype" w:eastAsia="Times New Roman" w:hAnsi="Palatino Linotype"/>
          <w:color w:val="000000" w:themeColor="text1"/>
          <w:sz w:val="22"/>
          <w:szCs w:val="22"/>
          <w:lang w:eastAsia="el-GR"/>
        </w:rPr>
        <w:t>ς 2016-17</w:t>
      </w:r>
      <w:r w:rsidRPr="00D06198">
        <w:rPr>
          <w:rFonts w:ascii="Palatino Linotype" w:eastAsia="Times New Roman" w:hAnsi="Palatino Linotype"/>
          <w:color w:val="000000" w:themeColor="text1"/>
          <w:sz w:val="22"/>
          <w:szCs w:val="22"/>
          <w:lang w:eastAsia="el-GR"/>
        </w:rPr>
        <w:t>, καθώς και για τις αντιστοιχίες Τμημάτων   Εισαγωγικών Κατευθύνσεων και Προγραμμάτων Σπουδών των ΑΕΙ και των Ανωτάτων Εκκλησιαστικών Ακαδημιών</w:t>
      </w:r>
      <w:r>
        <w:rPr>
          <w:rFonts w:ascii="inherit" w:eastAsia="Times New Roman" w:hAnsi="inherit" w:cs="Arial"/>
          <w:color w:val="666666"/>
          <w:sz w:val="20"/>
          <w:szCs w:val="20"/>
          <w:lang w:eastAsia="el-GR"/>
        </w:rPr>
        <w:t>.</w:t>
      </w:r>
    </w:p>
    <w:p w:rsidR="00D06198" w:rsidRDefault="00D06198" w:rsidP="00D06198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</w:p>
    <w:p w:rsidR="00391D42" w:rsidRDefault="00181EF2" w:rsidP="00D06198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hyperlink r:id="rId5" w:history="1">
        <w:r w:rsidR="00391D42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>Ε</w:t>
        </w:r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 xml:space="preserve">γκύκλιος Μετεγγραφών </w:t>
        </w:r>
        <w:proofErr w:type="spellStart"/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>Ακ</w:t>
        </w:r>
        <w:proofErr w:type="spellEnd"/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>. Έτους 2016-17</w:t>
        </w:r>
      </w:hyperlink>
      <w:bookmarkStart w:id="0" w:name="_GoBack"/>
      <w:bookmarkEnd w:id="0"/>
    </w:p>
    <w:p w:rsidR="005E1E93" w:rsidRDefault="00181EF2" w:rsidP="00D06198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hyperlink r:id="rId6" w:history="1"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 xml:space="preserve">ΦΕΚ 3153/30.9.2016 Ρύθμιση Θεμάτων Μετεγγραφών </w:t>
        </w:r>
        <w:proofErr w:type="spellStart"/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>Ακ</w:t>
        </w:r>
        <w:proofErr w:type="spellEnd"/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>. Έτους 2016-17</w:t>
        </w:r>
      </w:hyperlink>
    </w:p>
    <w:p w:rsidR="00391D42" w:rsidRDefault="00181EF2" w:rsidP="00D06198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hyperlink r:id="rId7" w:history="1">
        <w:r w:rsidR="00391D42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 xml:space="preserve">Αντιστοιχίες Α.Ε.Ι. </w:t>
        </w:r>
        <w:proofErr w:type="spellStart"/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>Ακ</w:t>
        </w:r>
        <w:proofErr w:type="spellEnd"/>
        <w:r w:rsidR="005E1E93" w:rsidRPr="00181EF2">
          <w:rPr>
            <w:rStyle w:val="-"/>
            <w:rFonts w:ascii="Palatino Linotype" w:eastAsia="Times New Roman" w:hAnsi="Palatino Linotype" w:cs="Times New Roman"/>
            <w:lang w:eastAsia="el-GR"/>
          </w:rPr>
          <w:t>. Έτους 2016-17</w:t>
        </w:r>
      </w:hyperlink>
      <w:r w:rsidR="00391D4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</w:p>
    <w:sectPr w:rsidR="00391D42" w:rsidSect="00727D05">
      <w:pgSz w:w="11906" w:h="16838"/>
      <w:pgMar w:top="284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8"/>
    <w:rsid w:val="00181EF2"/>
    <w:rsid w:val="00391D42"/>
    <w:rsid w:val="005E1E93"/>
    <w:rsid w:val="00B720A7"/>
    <w:rsid w:val="00C86947"/>
    <w:rsid w:val="00D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C5DF-869C-4CC1-9335-F6DC135D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0619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061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067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047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op.gr/images/anakoinosis/spoudon/antistixies-p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p.gr/images/anakoinosis/spoudon/fek3153_2016-17.pdf" TargetMode="External"/><Relationship Id="rId5" Type="http://schemas.openxmlformats.org/officeDocument/2006/relationships/hyperlink" Target="http://www.uop.gr/images/anakoinosis/spoudon/egiklios-met-16-17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uop_user</dc:creator>
  <cp:keywords/>
  <dc:description/>
  <cp:lastModifiedBy>user</cp:lastModifiedBy>
  <cp:revision>4</cp:revision>
  <dcterms:created xsi:type="dcterms:W3CDTF">2016-10-12T12:03:00Z</dcterms:created>
  <dcterms:modified xsi:type="dcterms:W3CDTF">2016-10-13T09:06:00Z</dcterms:modified>
</cp:coreProperties>
</file>