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26B" w:rsidRPr="0000526B" w:rsidRDefault="0000526B" w:rsidP="0000526B">
      <w:pPr>
        <w:rPr>
          <w:b/>
          <w:bCs/>
          <w:color w:val="1F497D"/>
          <w:lang w:eastAsia="el-GR"/>
        </w:rPr>
      </w:pPr>
      <w:r w:rsidRPr="0000526B">
        <w:rPr>
          <w:noProof/>
          <w:lang w:eastAsia="el-GR"/>
        </w:rPr>
        <w:drawing>
          <wp:anchor distT="0" distB="0" distL="114300" distR="114300" simplePos="0" relativeHeight="251657216" behindDoc="0" locked="0" layoutInCell="1" allowOverlap="1" wp14:anchorId="2B853EA6" wp14:editId="31C126F8">
            <wp:simplePos x="0" y="0"/>
            <wp:positionH relativeFrom="column">
              <wp:posOffset>38100</wp:posOffset>
            </wp:positionH>
            <wp:positionV relativeFrom="paragraph">
              <wp:posOffset>104775</wp:posOffset>
            </wp:positionV>
            <wp:extent cx="685800" cy="685800"/>
            <wp:effectExtent l="0" t="0" r="0" b="0"/>
            <wp:wrapNone/>
            <wp:docPr id="4" name="Εικόνα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p>
    <w:p w:rsidR="0000526B" w:rsidRPr="0000526B" w:rsidRDefault="0000526B" w:rsidP="0000526B">
      <w:pPr>
        <w:spacing w:after="0" w:line="240" w:lineRule="auto"/>
        <w:rPr>
          <w:b/>
          <w:bCs/>
          <w:sz w:val="30"/>
          <w:szCs w:val="30"/>
          <w:lang w:eastAsia="el-GR"/>
        </w:rPr>
      </w:pPr>
    </w:p>
    <w:p w:rsidR="0000526B" w:rsidRPr="0000526B" w:rsidRDefault="0000526B" w:rsidP="0000526B">
      <w:pPr>
        <w:spacing w:after="0" w:line="240" w:lineRule="auto"/>
        <w:rPr>
          <w:b/>
          <w:bCs/>
          <w:sz w:val="30"/>
          <w:szCs w:val="30"/>
          <w:lang w:eastAsia="el-GR"/>
        </w:rPr>
      </w:pPr>
    </w:p>
    <w:p w:rsidR="0000526B" w:rsidRPr="0000526B" w:rsidRDefault="0000526B" w:rsidP="0000526B">
      <w:pPr>
        <w:spacing w:after="0" w:line="240" w:lineRule="auto"/>
        <w:rPr>
          <w:b/>
          <w:bCs/>
          <w:sz w:val="30"/>
          <w:szCs w:val="30"/>
          <w:lang w:eastAsia="el-GR"/>
        </w:rPr>
      </w:pPr>
      <w:r w:rsidRPr="0000526B">
        <w:rPr>
          <w:b/>
          <w:bCs/>
          <w:sz w:val="30"/>
          <w:szCs w:val="30"/>
          <w:lang w:eastAsia="el-GR"/>
        </w:rPr>
        <w:t>ΠΑΝΕΠΙΣΤΗΜΙΟ  ΠΕΛΟΠΟΝΝΗΣΟΥ</w:t>
      </w:r>
    </w:p>
    <w:p w:rsidR="0000526B" w:rsidRPr="0000526B" w:rsidRDefault="0000526B" w:rsidP="0000526B">
      <w:pPr>
        <w:spacing w:after="0" w:line="240" w:lineRule="auto"/>
        <w:rPr>
          <w:b/>
          <w:bCs/>
          <w:sz w:val="26"/>
          <w:szCs w:val="26"/>
          <w:lang w:eastAsia="el-GR"/>
        </w:rPr>
      </w:pPr>
      <w:r w:rsidRPr="0000526B">
        <w:rPr>
          <w:b/>
          <w:bCs/>
          <w:sz w:val="26"/>
          <w:szCs w:val="26"/>
          <w:lang w:eastAsia="el-GR"/>
        </w:rPr>
        <w:t>ΣΧΟΛΗ ΚΑΛΩΝ ΤΕΧΝΩΝ</w:t>
      </w:r>
    </w:p>
    <w:p w:rsidR="0000526B" w:rsidRPr="0000526B" w:rsidRDefault="0000526B" w:rsidP="0000526B">
      <w:pPr>
        <w:spacing w:after="0" w:line="240" w:lineRule="auto"/>
        <w:rPr>
          <w:b/>
          <w:bCs/>
          <w:sz w:val="26"/>
          <w:szCs w:val="26"/>
          <w:lang w:eastAsia="el-GR"/>
        </w:rPr>
      </w:pPr>
      <w:r w:rsidRPr="0000526B">
        <w:rPr>
          <w:b/>
          <w:bCs/>
          <w:sz w:val="26"/>
          <w:szCs w:val="26"/>
          <w:lang w:eastAsia="el-GR"/>
        </w:rPr>
        <w:t>ΤΜΗΜΑ ΘΕΑΤΡΙΚΩΝ ΣΠΟΥΔΩΝ</w:t>
      </w:r>
    </w:p>
    <w:p w:rsidR="0000526B" w:rsidRPr="0000526B" w:rsidRDefault="0000526B" w:rsidP="0000526B">
      <w:pPr>
        <w:spacing w:after="0" w:line="240" w:lineRule="auto"/>
        <w:rPr>
          <w:lang w:eastAsia="el-GR"/>
        </w:rPr>
      </w:pPr>
      <w:r w:rsidRPr="0000526B">
        <w:rPr>
          <w:sz w:val="24"/>
          <w:szCs w:val="24"/>
          <w:lang w:eastAsia="el-GR"/>
        </w:rPr>
        <w:t>Βασιλέως Κωνσταντίνου 21 &amp; Τερζάκη</w:t>
      </w:r>
    </w:p>
    <w:p w:rsidR="0000526B" w:rsidRPr="0000526B" w:rsidRDefault="0000526B" w:rsidP="0000526B">
      <w:pPr>
        <w:spacing w:after="0" w:line="240" w:lineRule="auto"/>
        <w:rPr>
          <w:smallCaps/>
          <w:sz w:val="24"/>
          <w:szCs w:val="24"/>
          <w:lang w:eastAsia="el-GR"/>
        </w:rPr>
      </w:pPr>
      <w:r w:rsidRPr="0000526B">
        <w:rPr>
          <w:smallCaps/>
          <w:sz w:val="24"/>
          <w:szCs w:val="24"/>
          <w:lang w:eastAsia="el-GR"/>
        </w:rPr>
        <w:t>211 00   ΝΑΥΠΛΙΟ</w:t>
      </w:r>
    </w:p>
    <w:p w:rsidR="0000526B" w:rsidRPr="0000526B" w:rsidRDefault="0000526B" w:rsidP="0000526B">
      <w:pPr>
        <w:spacing w:after="0" w:line="240" w:lineRule="auto"/>
        <w:rPr>
          <w:smallCaps/>
          <w:sz w:val="20"/>
          <w:szCs w:val="20"/>
          <w:lang w:eastAsia="el-GR"/>
        </w:rPr>
      </w:pPr>
      <w:r w:rsidRPr="0000526B">
        <w:rPr>
          <w:smallCaps/>
          <w:sz w:val="20"/>
          <w:szCs w:val="20"/>
          <w:lang w:eastAsia="el-GR"/>
        </w:rPr>
        <w:t>Τηλ.:27520 96127, 129</w:t>
      </w:r>
    </w:p>
    <w:p w:rsidR="0000526B" w:rsidRPr="0000526B" w:rsidRDefault="0000526B" w:rsidP="0000526B">
      <w:pPr>
        <w:spacing w:after="0" w:line="240" w:lineRule="auto"/>
        <w:rPr>
          <w:smallCaps/>
          <w:sz w:val="20"/>
          <w:szCs w:val="20"/>
          <w:lang w:eastAsia="el-GR"/>
        </w:rPr>
      </w:pPr>
      <w:r w:rsidRPr="0000526B">
        <w:rPr>
          <w:smallCaps/>
          <w:sz w:val="20"/>
          <w:szCs w:val="20"/>
          <w:lang w:val="en-US" w:eastAsia="el-GR"/>
        </w:rPr>
        <w:t>fax</w:t>
      </w:r>
      <w:r w:rsidRPr="0000526B">
        <w:rPr>
          <w:smallCaps/>
          <w:sz w:val="20"/>
          <w:szCs w:val="20"/>
          <w:lang w:eastAsia="el-GR"/>
        </w:rPr>
        <w:t>: 27520 96128</w:t>
      </w:r>
    </w:p>
    <w:p w:rsidR="0000526B" w:rsidRPr="0000526B" w:rsidRDefault="0000526B" w:rsidP="0000526B">
      <w:pPr>
        <w:spacing w:after="0" w:line="240" w:lineRule="auto"/>
        <w:rPr>
          <w:lang w:eastAsia="el-GR"/>
        </w:rPr>
      </w:pPr>
      <w:r w:rsidRPr="0000526B">
        <w:rPr>
          <w:sz w:val="20"/>
          <w:szCs w:val="20"/>
          <w:lang w:eastAsia="el-GR"/>
        </w:rPr>
        <w:t xml:space="preserve">Ιστοσελίδα: </w:t>
      </w:r>
      <w:hyperlink r:id="rId6" w:history="1">
        <w:r w:rsidRPr="0000526B">
          <w:rPr>
            <w:rStyle w:val="-"/>
            <w:sz w:val="18"/>
            <w:szCs w:val="18"/>
            <w:u w:val="none"/>
            <w:lang w:eastAsia="el-GR"/>
          </w:rPr>
          <w:t>http://ts.uop.gr/</w:t>
        </w:r>
      </w:hyperlink>
    </w:p>
    <w:p w:rsidR="0000526B" w:rsidRPr="0000526B" w:rsidRDefault="0000526B" w:rsidP="0000526B">
      <w:pPr>
        <w:spacing w:after="0" w:line="240" w:lineRule="auto"/>
        <w:rPr>
          <w:sz w:val="20"/>
          <w:szCs w:val="20"/>
          <w:lang w:val="fr-FR" w:eastAsia="el-GR"/>
        </w:rPr>
      </w:pPr>
      <w:proofErr w:type="gramStart"/>
      <w:r w:rsidRPr="0000526B">
        <w:rPr>
          <w:sz w:val="20"/>
          <w:szCs w:val="20"/>
          <w:lang w:val="fr-FR" w:eastAsia="el-GR"/>
        </w:rPr>
        <w:t>e-mail</w:t>
      </w:r>
      <w:proofErr w:type="gramEnd"/>
      <w:r w:rsidRPr="0000526B">
        <w:rPr>
          <w:sz w:val="20"/>
          <w:szCs w:val="20"/>
          <w:lang w:val="fr-FR" w:eastAsia="el-GR"/>
        </w:rPr>
        <w:t xml:space="preserve">: </w:t>
      </w:r>
      <w:hyperlink r:id="rId7" w:history="1">
        <w:r w:rsidRPr="0000526B">
          <w:rPr>
            <w:rStyle w:val="-"/>
            <w:sz w:val="20"/>
            <w:szCs w:val="20"/>
            <w:u w:val="none"/>
            <w:lang w:val="fr-FR" w:eastAsia="el-GR"/>
          </w:rPr>
          <w:t>ts-secretary@uop.gr</w:t>
        </w:r>
      </w:hyperlink>
      <w:r w:rsidRPr="0000526B">
        <w:rPr>
          <w:sz w:val="20"/>
          <w:szCs w:val="20"/>
          <w:lang w:val="fr-FR" w:eastAsia="el-GR"/>
        </w:rPr>
        <w:t xml:space="preserve">  </w:t>
      </w:r>
    </w:p>
    <w:p w:rsidR="0000526B" w:rsidRPr="0000526B" w:rsidRDefault="0000526B" w:rsidP="0000526B">
      <w:pPr>
        <w:spacing w:after="0" w:line="240" w:lineRule="auto"/>
        <w:rPr>
          <w:sz w:val="20"/>
          <w:szCs w:val="20"/>
          <w:lang w:eastAsia="el-GR"/>
        </w:rPr>
      </w:pPr>
      <w:r w:rsidRPr="0000526B">
        <w:rPr>
          <w:sz w:val="20"/>
          <w:szCs w:val="20"/>
          <w:lang w:val="fr-FR" w:eastAsia="el-GR"/>
        </w:rPr>
        <w:t>           </w:t>
      </w:r>
      <w:r w:rsidRPr="0000526B">
        <w:rPr>
          <w:color w:val="1F497D"/>
          <w:sz w:val="20"/>
          <w:szCs w:val="20"/>
          <w:lang w:val="fr-FR" w:eastAsia="el-GR"/>
        </w:rPr>
        <w:t xml:space="preserve"> </w:t>
      </w:r>
      <w:r w:rsidRPr="0000526B">
        <w:rPr>
          <w:sz w:val="20"/>
          <w:szCs w:val="20"/>
          <w:lang w:val="fr-FR" w:eastAsia="el-GR"/>
        </w:rPr>
        <w:t> </w:t>
      </w:r>
      <w:hyperlink r:id="rId8" w:history="1">
        <w:r w:rsidRPr="0000526B">
          <w:rPr>
            <w:rStyle w:val="-"/>
            <w:sz w:val="20"/>
            <w:szCs w:val="20"/>
            <w:u w:val="none"/>
            <w:lang w:val="en-US" w:eastAsia="el-GR"/>
          </w:rPr>
          <w:t>tmima</w:t>
        </w:r>
        <w:r w:rsidRPr="0000526B">
          <w:rPr>
            <w:rStyle w:val="-"/>
            <w:sz w:val="20"/>
            <w:szCs w:val="20"/>
            <w:u w:val="none"/>
            <w:lang w:eastAsia="el-GR"/>
          </w:rPr>
          <w:t>_</w:t>
        </w:r>
        <w:r w:rsidRPr="0000526B">
          <w:rPr>
            <w:rStyle w:val="-"/>
            <w:sz w:val="20"/>
            <w:szCs w:val="20"/>
            <w:u w:val="none"/>
            <w:lang w:val="en-US" w:eastAsia="el-GR"/>
          </w:rPr>
          <w:t>theatrikon</w:t>
        </w:r>
        <w:r w:rsidRPr="0000526B">
          <w:rPr>
            <w:rStyle w:val="-"/>
            <w:sz w:val="20"/>
            <w:szCs w:val="20"/>
            <w:u w:val="none"/>
            <w:lang w:eastAsia="el-GR"/>
          </w:rPr>
          <w:t>_</w:t>
        </w:r>
        <w:r w:rsidRPr="0000526B">
          <w:rPr>
            <w:rStyle w:val="-"/>
            <w:sz w:val="20"/>
            <w:szCs w:val="20"/>
            <w:u w:val="none"/>
            <w:lang w:val="en-US" w:eastAsia="el-GR"/>
          </w:rPr>
          <w:t>spoudon</w:t>
        </w:r>
        <w:r w:rsidRPr="0000526B">
          <w:rPr>
            <w:rStyle w:val="-"/>
            <w:sz w:val="20"/>
            <w:szCs w:val="20"/>
            <w:u w:val="none"/>
            <w:lang w:eastAsia="el-GR"/>
          </w:rPr>
          <w:t>@</w:t>
        </w:r>
        <w:r w:rsidRPr="0000526B">
          <w:rPr>
            <w:rStyle w:val="-"/>
            <w:sz w:val="20"/>
            <w:szCs w:val="20"/>
            <w:u w:val="none"/>
            <w:lang w:val="en-US" w:eastAsia="el-GR"/>
          </w:rPr>
          <w:t>uop</w:t>
        </w:r>
        <w:r w:rsidRPr="0000526B">
          <w:rPr>
            <w:rStyle w:val="-"/>
            <w:sz w:val="20"/>
            <w:szCs w:val="20"/>
            <w:u w:val="none"/>
            <w:lang w:eastAsia="el-GR"/>
          </w:rPr>
          <w:t>.</w:t>
        </w:r>
        <w:r w:rsidRPr="0000526B">
          <w:rPr>
            <w:rStyle w:val="-"/>
            <w:sz w:val="20"/>
            <w:szCs w:val="20"/>
            <w:u w:val="none"/>
            <w:lang w:val="en-US" w:eastAsia="el-GR"/>
          </w:rPr>
          <w:t>gr</w:t>
        </w:r>
      </w:hyperlink>
    </w:p>
    <w:p w:rsidR="008776BB" w:rsidRPr="0000526B" w:rsidRDefault="008776BB" w:rsidP="008776BB">
      <w:pPr>
        <w:shd w:val="clear" w:color="auto" w:fill="FFFFFF"/>
        <w:spacing w:line="240" w:lineRule="auto"/>
        <w:contextualSpacing/>
        <w:rPr>
          <w:rFonts w:eastAsia="Times New Roman" w:cs="Segoe UI"/>
          <w:b/>
          <w:color w:val="C00000"/>
          <w:lang w:eastAsia="el-GR"/>
        </w:rPr>
      </w:pPr>
    </w:p>
    <w:p w:rsidR="00BE075E" w:rsidRPr="0000526B" w:rsidRDefault="00BE075E" w:rsidP="008776BB">
      <w:pPr>
        <w:shd w:val="clear" w:color="auto" w:fill="FFFFFF"/>
        <w:spacing w:line="240" w:lineRule="auto"/>
        <w:contextualSpacing/>
        <w:jc w:val="center"/>
        <w:rPr>
          <w:rFonts w:eastAsia="Times New Roman" w:cs="Segoe UI"/>
          <w:b/>
          <w:lang w:eastAsia="el-GR"/>
        </w:rPr>
      </w:pPr>
    </w:p>
    <w:p w:rsidR="0000526B" w:rsidRPr="0000526B" w:rsidRDefault="0000526B" w:rsidP="008776BB">
      <w:pPr>
        <w:shd w:val="clear" w:color="auto" w:fill="FFFFFF"/>
        <w:spacing w:line="240" w:lineRule="auto"/>
        <w:contextualSpacing/>
        <w:jc w:val="center"/>
        <w:rPr>
          <w:rFonts w:eastAsia="Times New Roman" w:cs="Segoe UI"/>
          <w:b/>
          <w:lang w:eastAsia="el-GR"/>
        </w:rPr>
      </w:pPr>
    </w:p>
    <w:p w:rsidR="00BE075E" w:rsidRPr="007909F3" w:rsidRDefault="00BE075E" w:rsidP="008776BB">
      <w:pPr>
        <w:shd w:val="clear" w:color="auto" w:fill="FFFFFF"/>
        <w:spacing w:line="240" w:lineRule="auto"/>
        <w:contextualSpacing/>
        <w:jc w:val="center"/>
        <w:rPr>
          <w:rFonts w:eastAsia="Times New Roman" w:cs="Segoe UI"/>
          <w:b/>
          <w:color w:val="365F91" w:themeColor="accent1" w:themeShade="BF"/>
          <w:sz w:val="44"/>
          <w:szCs w:val="44"/>
          <w:lang w:eastAsia="el-GR"/>
        </w:rPr>
      </w:pPr>
      <w:r w:rsidRPr="007909F3">
        <w:rPr>
          <w:rFonts w:eastAsia="Times New Roman" w:cs="Segoe UI"/>
          <w:b/>
          <w:color w:val="365F91" w:themeColor="accent1" w:themeShade="BF"/>
          <w:sz w:val="44"/>
          <w:szCs w:val="44"/>
          <w:lang w:eastAsia="el-GR"/>
        </w:rPr>
        <w:t xml:space="preserve">ΔΕΛΤΙΟ ΤΥΠΟΥ </w:t>
      </w:r>
    </w:p>
    <w:p w:rsidR="00BE075E" w:rsidRPr="0000526B" w:rsidRDefault="00BE075E" w:rsidP="00BE075E">
      <w:pPr>
        <w:shd w:val="clear" w:color="auto" w:fill="FFFFFF"/>
        <w:spacing w:line="240" w:lineRule="auto"/>
        <w:jc w:val="center"/>
        <w:rPr>
          <w:rFonts w:eastAsia="Times New Roman" w:cs="Segoe UI"/>
          <w:b/>
          <w:color w:val="C00000"/>
          <w:lang w:eastAsia="el-GR"/>
        </w:rPr>
      </w:pPr>
    </w:p>
    <w:p w:rsidR="0000526B" w:rsidRPr="0000526B" w:rsidRDefault="00F65B85" w:rsidP="00935A0E">
      <w:pPr>
        <w:shd w:val="clear" w:color="auto" w:fill="FFFFFF"/>
        <w:spacing w:line="240" w:lineRule="auto"/>
        <w:jc w:val="center"/>
        <w:rPr>
          <w:rFonts w:eastAsia="Times New Roman" w:cs="Segoe UI"/>
          <w:b/>
          <w:color w:val="C00000"/>
          <w:lang w:eastAsia="el-GR"/>
        </w:rPr>
      </w:pPr>
      <w:r w:rsidRPr="0000526B">
        <w:rPr>
          <w:rFonts w:eastAsia="Times New Roman" w:cs="Segoe UI"/>
          <w:b/>
          <w:color w:val="C00000"/>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6.25pt;height:38.25pt" fillcolor="#243f60 [1604]" strokecolor="#365f91 [2404]">
            <v:fill color2="fill darken(153)" angle="-135" focusposition=".5,.5" focussize="" method="linear sigma" focus="100%" type="gradient"/>
            <v:shadow on="t" color="#b2b2b2" opacity=".5" offset="6pt,6pt"/>
            <v:textpath style="font-family:&quot;Times New Roman&quot;;font-size:18pt;v-text-kern:t" trim="t" fitpath="t" string="ΣΤ΄ ΠΑΝΕΛΛΗΝΙΟ ΘΕΑΤΡΟΛΟΓΙΚΟ ΣΥΝΕΔΡΙΟ&#10;&quot;ΘΕΑΤΡΟ ΚΑΙ ΕΤΕΡΟΤΗΤΑ: ΘΕΩΡΙΑ, ΔΡΑΜΑΤΟΥΡΓΙΑ ΚΑΙ ΘΕΑΤΡΙΚΗ ΠΡΑΚΤΙΚΗ&quot;&#10;"/>
          </v:shape>
        </w:pict>
      </w:r>
    </w:p>
    <w:p w:rsidR="00435CEB" w:rsidRPr="0000526B" w:rsidRDefault="00526427" w:rsidP="00435CEB">
      <w:pPr>
        <w:shd w:val="clear" w:color="auto" w:fill="FFFFFF"/>
        <w:spacing w:after="0" w:line="240" w:lineRule="auto"/>
        <w:jc w:val="both"/>
        <w:rPr>
          <w:rFonts w:eastAsia="Times New Roman" w:cs="Helvetica"/>
          <w:color w:val="000000"/>
          <w:lang w:eastAsia="el-GR"/>
        </w:rPr>
      </w:pPr>
      <w:r w:rsidRPr="0000526B">
        <w:rPr>
          <w:rFonts w:eastAsia="Times New Roman" w:cs="Helvetica"/>
          <w:color w:val="000000"/>
          <w:lang w:eastAsia="el-GR"/>
        </w:rPr>
        <w:t xml:space="preserve">    </w:t>
      </w:r>
      <w:r w:rsidR="00435CEB" w:rsidRPr="0000526B">
        <w:rPr>
          <w:rFonts w:eastAsia="Times New Roman" w:cs="Helvetica"/>
          <w:color w:val="000000"/>
          <w:lang w:eastAsia="el-GR"/>
        </w:rPr>
        <w:t xml:space="preserve">Το Τμήμα Θεατρικών Σπουδών της Σχολής Καλών Τεχνών του Πανεπιστημίου Πελοποννήσου διοργανώνει το ΣΤ΄ Πανελλήνιο </w:t>
      </w:r>
      <w:proofErr w:type="spellStart"/>
      <w:r w:rsidR="00435CEB" w:rsidRPr="0000526B">
        <w:rPr>
          <w:rFonts w:eastAsia="Times New Roman" w:cs="Helvetica"/>
          <w:color w:val="000000"/>
          <w:lang w:eastAsia="el-GR"/>
        </w:rPr>
        <w:t>Θεατρολογικό</w:t>
      </w:r>
      <w:proofErr w:type="spellEnd"/>
      <w:r w:rsidR="00435CEB" w:rsidRPr="0000526B">
        <w:rPr>
          <w:rFonts w:eastAsia="Times New Roman" w:cs="Helvetica"/>
          <w:color w:val="000000"/>
          <w:lang w:eastAsia="el-GR"/>
        </w:rPr>
        <w:t xml:space="preserve"> Συνέδριο, σε συνεργασία με τα Τμήματα Θεατρικών Σπουδών του Πανεπιστημίου Αθηνών και του Πανεπιστημίου Πατρών, το Τμήμα Θεάτρου του Αριστοτελείου Πανεπιστημίο</w:t>
      </w:r>
      <w:r w:rsidR="00A54AD2" w:rsidRPr="0000526B">
        <w:rPr>
          <w:rFonts w:eastAsia="Times New Roman" w:cs="Helvetica"/>
          <w:color w:val="000000"/>
          <w:lang w:eastAsia="el-GR"/>
        </w:rPr>
        <w:t xml:space="preserve">υ Θεσσαλονίκης και το  </w:t>
      </w:r>
      <w:bookmarkStart w:id="0" w:name="_GoBack"/>
      <w:bookmarkEnd w:id="0"/>
      <w:r w:rsidR="00A54AD2" w:rsidRPr="0000526B">
        <w:rPr>
          <w:rFonts w:eastAsia="Times New Roman" w:cs="Helvetica"/>
          <w:color w:val="000000"/>
          <w:lang w:eastAsia="el-GR"/>
        </w:rPr>
        <w:t>Κέντρο</w:t>
      </w:r>
      <w:r w:rsidR="00435CEB" w:rsidRPr="0000526B">
        <w:rPr>
          <w:rFonts w:eastAsia="Times New Roman" w:cs="Helvetica"/>
          <w:color w:val="000000"/>
          <w:lang w:eastAsia="el-GR"/>
        </w:rPr>
        <w:t xml:space="preserve"> Ελληνικών Σπουδών </w:t>
      </w:r>
      <w:r w:rsidR="00A54AD2" w:rsidRPr="0000526B">
        <w:rPr>
          <w:rFonts w:eastAsia="Times New Roman" w:cs="Helvetica"/>
          <w:color w:val="000000"/>
          <w:lang w:eastAsia="el-GR"/>
        </w:rPr>
        <w:t xml:space="preserve">Ελλάδας </w:t>
      </w:r>
      <w:r w:rsidR="00435CEB" w:rsidRPr="0000526B">
        <w:rPr>
          <w:rFonts w:eastAsia="Times New Roman" w:cs="Helvetica"/>
          <w:color w:val="000000"/>
          <w:lang w:eastAsia="el-GR"/>
        </w:rPr>
        <w:t xml:space="preserve">του Πανεπιστημίου </w:t>
      </w:r>
      <w:r w:rsidR="00435CEB" w:rsidRPr="0000526B">
        <w:rPr>
          <w:rFonts w:eastAsia="Times New Roman" w:cs="Helvetica"/>
          <w:color w:val="000000"/>
          <w:lang w:val="en-US" w:eastAsia="el-GR"/>
        </w:rPr>
        <w:t>Harvard</w:t>
      </w:r>
      <w:r w:rsidR="00435CEB" w:rsidRPr="0000526B">
        <w:rPr>
          <w:rFonts w:eastAsia="Times New Roman" w:cs="Helvetica"/>
          <w:color w:val="000000"/>
          <w:lang w:eastAsia="el-GR"/>
        </w:rPr>
        <w:t xml:space="preserve"> στο Ναύπλιο. Το συνέδριο έχει ως θέμα: </w:t>
      </w:r>
      <w:r w:rsidR="00435CEB" w:rsidRPr="0000526B">
        <w:rPr>
          <w:rFonts w:eastAsia="Times New Roman" w:cs="Helvetica"/>
          <w:b/>
          <w:i/>
          <w:color w:val="000000"/>
          <w:lang w:eastAsia="el-GR"/>
        </w:rPr>
        <w:t xml:space="preserve">Θέατρο και Ετερότητα: Θεωρία, Δραματουργία και Θεατρική Πρακτική </w:t>
      </w:r>
      <w:r w:rsidR="00435CEB" w:rsidRPr="0000526B">
        <w:rPr>
          <w:rFonts w:eastAsia="Times New Roman" w:cs="Helvetica"/>
          <w:color w:val="000000"/>
          <w:lang w:eastAsia="el-GR"/>
        </w:rPr>
        <w:t xml:space="preserve">και θα πραγματοποιηθεί </w:t>
      </w:r>
      <w:r w:rsidR="00435CEB" w:rsidRPr="0000526B">
        <w:rPr>
          <w:rFonts w:eastAsia="Times New Roman" w:cs="Helvetica"/>
          <w:b/>
          <w:color w:val="000000"/>
          <w:lang w:eastAsia="el-GR"/>
        </w:rPr>
        <w:t>στο Ναύπλιο</w:t>
      </w:r>
      <w:r w:rsidR="00435CEB" w:rsidRPr="0000526B">
        <w:rPr>
          <w:rFonts w:eastAsia="Times New Roman" w:cs="Helvetica"/>
          <w:color w:val="000000"/>
          <w:lang w:eastAsia="el-GR"/>
        </w:rPr>
        <w:t xml:space="preserve"> </w:t>
      </w:r>
      <w:r w:rsidR="00435CEB" w:rsidRPr="0000526B">
        <w:rPr>
          <w:rFonts w:eastAsia="Times New Roman" w:cs="Helvetica"/>
          <w:b/>
          <w:color w:val="000000"/>
          <w:lang w:eastAsia="el-GR"/>
        </w:rPr>
        <w:t xml:space="preserve">από τις 17 έως και τις 20 </w:t>
      </w:r>
      <w:r w:rsidR="00435CEB" w:rsidRPr="0000526B">
        <w:rPr>
          <w:rFonts w:eastAsia="Times New Roman" w:cs="Helvetica"/>
          <w:b/>
          <w:color w:val="000000"/>
          <w:lang w:val="en-US" w:eastAsia="el-GR"/>
        </w:rPr>
        <w:t>M</w:t>
      </w:r>
      <w:proofErr w:type="spellStart"/>
      <w:r w:rsidR="00435CEB" w:rsidRPr="0000526B">
        <w:rPr>
          <w:rFonts w:eastAsia="Times New Roman" w:cs="Helvetica"/>
          <w:b/>
          <w:color w:val="000000"/>
          <w:lang w:eastAsia="el-GR"/>
        </w:rPr>
        <w:t>αΐου</w:t>
      </w:r>
      <w:proofErr w:type="spellEnd"/>
      <w:r w:rsidR="00435CEB" w:rsidRPr="0000526B">
        <w:rPr>
          <w:rFonts w:eastAsia="Times New Roman" w:cs="Helvetica"/>
          <w:b/>
          <w:color w:val="000000"/>
          <w:lang w:eastAsia="el-GR"/>
        </w:rPr>
        <w:t xml:space="preserve"> 2017</w:t>
      </w:r>
      <w:r w:rsidR="00435CEB" w:rsidRPr="0000526B">
        <w:rPr>
          <w:rFonts w:eastAsia="Times New Roman" w:cs="Helvetica"/>
          <w:color w:val="000000"/>
          <w:lang w:eastAsia="el-GR"/>
        </w:rPr>
        <w:t xml:space="preserve">. Το συνέδριο τελεί υπό την αιγίδα του Υπουργείου Παιδείας, Έρευνας και Θρησκευμάτων και συνδιοργανώνεται με τον Δήμο </w:t>
      </w:r>
      <w:proofErr w:type="spellStart"/>
      <w:r w:rsidR="00435CEB" w:rsidRPr="0000526B">
        <w:rPr>
          <w:rFonts w:eastAsia="Times New Roman" w:cs="Helvetica"/>
          <w:color w:val="000000"/>
          <w:lang w:eastAsia="el-GR"/>
        </w:rPr>
        <w:t>Ναυπλιέων</w:t>
      </w:r>
      <w:proofErr w:type="spellEnd"/>
      <w:r w:rsidR="00435CEB" w:rsidRPr="0000526B">
        <w:rPr>
          <w:rFonts w:eastAsia="Times New Roman" w:cs="Helvetica"/>
          <w:color w:val="000000"/>
          <w:lang w:eastAsia="el-GR"/>
        </w:rPr>
        <w:t xml:space="preserve"> και την Περιφερειακή Ενότητα Αργολίδας. </w:t>
      </w:r>
    </w:p>
    <w:p w:rsidR="00435CEB" w:rsidRPr="0000526B" w:rsidRDefault="00435CEB" w:rsidP="00435CEB">
      <w:pPr>
        <w:shd w:val="clear" w:color="auto" w:fill="FFFFFF"/>
        <w:spacing w:after="0" w:line="240" w:lineRule="auto"/>
        <w:jc w:val="both"/>
        <w:rPr>
          <w:rFonts w:eastAsia="Times New Roman" w:cs="Helvetica"/>
          <w:b/>
          <w:i/>
          <w:color w:val="000000"/>
          <w:lang w:eastAsia="el-GR"/>
        </w:rPr>
      </w:pPr>
    </w:p>
    <w:p w:rsidR="00435CEB" w:rsidRPr="0000526B" w:rsidRDefault="00435CEB" w:rsidP="00435CEB">
      <w:pPr>
        <w:shd w:val="clear" w:color="auto" w:fill="FFFFFF"/>
        <w:spacing w:after="0" w:line="240" w:lineRule="auto"/>
        <w:contextualSpacing/>
        <w:jc w:val="both"/>
        <w:rPr>
          <w:rFonts w:eastAsia="Times New Roman" w:cs="Helvetica"/>
          <w:color w:val="000000"/>
          <w:lang w:eastAsia="el-GR"/>
        </w:rPr>
      </w:pPr>
      <w:r w:rsidRPr="0000526B">
        <w:rPr>
          <w:rFonts w:eastAsia="Times New Roman" w:cs="Helvetica"/>
          <w:color w:val="000000"/>
          <w:lang w:eastAsia="el-GR"/>
        </w:rPr>
        <w:t>Η έννοια της ετερότητας (της ιδέας του «άλλου» στις διάφορες εκφάνσεις της ως προς το φύλο, την εθνικότητα και την εθνότητα, την κοινωνική, ιδεολογική και πολιτισμική διαφορετικότητα) απαντάται ευρύτατα στη δραματουργία από το αρχαίο έως και το σύγχρονο θέατρο και έχει καθορίσει τη θεωρία και την πρακτική του θεάτρου. Πρόκειται για μία θεματική η οποία καλύπτει ένα ευρύ φάσμα ερευνητικών και καλλιτεχνικών ενδιαφερόντων και επιδέχεται διεπιστημονικές μεθοδολογικές προσεγγίσεις. Το συνέδριο στοχεύει στην ανάλυση και ανάδειξη της σχέσης του θεάτρου με όψεις της ετερότητας και στη διερεύνηση της αποτύπωσης της έννοιας του «άλλου» στη δραματουργία και τη σκηνική πράξη σε διαφορετικές χρονικές περιόδους και σε ποικίλα κοινωνικά, ιδεολογικά και πολιτισμικά συμφραζόμενα. </w:t>
      </w:r>
    </w:p>
    <w:p w:rsidR="000E1A2E" w:rsidRPr="0000526B" w:rsidRDefault="000E1A2E" w:rsidP="000E1A2E">
      <w:pPr>
        <w:tabs>
          <w:tab w:val="left" w:pos="426"/>
        </w:tabs>
        <w:spacing w:line="360" w:lineRule="auto"/>
        <w:contextualSpacing/>
        <w:jc w:val="both"/>
        <w:rPr>
          <w:rFonts w:cs="Helvetica"/>
          <w:color w:val="000000"/>
        </w:rPr>
      </w:pPr>
    </w:p>
    <w:p w:rsidR="00CF64FD" w:rsidRDefault="000E1A2E" w:rsidP="007909F3">
      <w:pPr>
        <w:tabs>
          <w:tab w:val="left" w:pos="426"/>
        </w:tabs>
        <w:spacing w:line="240" w:lineRule="auto"/>
        <w:contextualSpacing/>
        <w:jc w:val="both"/>
      </w:pPr>
      <w:r w:rsidRPr="0000526B">
        <w:rPr>
          <w:rFonts w:cs="Helvetica"/>
          <w:color w:val="000000"/>
        </w:rPr>
        <w:t xml:space="preserve">Ο θεσμός των Πανελλήνιων </w:t>
      </w:r>
      <w:proofErr w:type="spellStart"/>
      <w:r w:rsidRPr="0000526B">
        <w:rPr>
          <w:rFonts w:cs="Helvetica"/>
          <w:color w:val="000000"/>
        </w:rPr>
        <w:t>Θεατρολογικών</w:t>
      </w:r>
      <w:proofErr w:type="spellEnd"/>
      <w:r w:rsidRPr="0000526B">
        <w:rPr>
          <w:rFonts w:cs="Helvetica"/>
          <w:color w:val="000000"/>
        </w:rPr>
        <w:t xml:space="preserve"> Συνεδρίων έχει ιδιαίτερη επιστημονική και καλλιτεχνική βαρύτητα, και αποτελεί τιμή για το Τμήμα Θεατρικών Σπουδών να διοργανώσει ένα συνέδριο τέτοιου κύρους στο Ναύπλιο.</w:t>
      </w:r>
      <w:r w:rsidRPr="0000526B">
        <w:t xml:space="preserve"> Πέραν των θεματικών ενοτήτων του συνεδρίου, που εμβαθύνουν στην αποτύπωση της ετερότητας στο θέατρο και τις παραστατικές τέχνες εν γένει, θα υπάρξουν και παράλληλες δράσεις, όπως παραστάσεις στην πόλη του Ναυπλίου και θεατρικά εργαστήρια για το κοινό από καθηγητές του Τμήματος και προσκεκλημένους καλλιτέχνες, ενισχύοντας περαιτέρω τη σύνδεση και αλληλεπίδραση του Τμήματος Θεατρικών Σπουδών με την τοπική κοινωνία.  </w:t>
      </w:r>
    </w:p>
    <w:sectPr w:rsidR="00CF64FD" w:rsidSect="00BE075E">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435CEB"/>
    <w:rsid w:val="0000526B"/>
    <w:rsid w:val="000D4CDF"/>
    <w:rsid w:val="000E1A2E"/>
    <w:rsid w:val="00435CEB"/>
    <w:rsid w:val="004C2D0D"/>
    <w:rsid w:val="00526427"/>
    <w:rsid w:val="00702605"/>
    <w:rsid w:val="007909F3"/>
    <w:rsid w:val="007968E9"/>
    <w:rsid w:val="008776BB"/>
    <w:rsid w:val="00921793"/>
    <w:rsid w:val="00935A0E"/>
    <w:rsid w:val="00A54AD2"/>
    <w:rsid w:val="00BE075E"/>
    <w:rsid w:val="00CF64FD"/>
    <w:rsid w:val="00F65B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E8CBF-8E7C-475A-A536-5AE887E1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5CE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35CEB"/>
    <w:rPr>
      <w:rFonts w:ascii="Tahoma" w:hAnsi="Tahoma" w:cs="Tahoma"/>
      <w:sz w:val="16"/>
      <w:szCs w:val="16"/>
    </w:rPr>
  </w:style>
  <w:style w:type="character" w:styleId="-">
    <w:name w:val="Hyperlink"/>
    <w:basedOn w:val="a0"/>
    <w:uiPriority w:val="99"/>
    <w:semiHidden/>
    <w:unhideWhenUsed/>
    <w:rsid w:val="0000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ima_theatrikon_spoudon@uop.gr" TargetMode="External"/><Relationship Id="rId3" Type="http://schemas.openxmlformats.org/officeDocument/2006/relationships/settings" Target="settings.xml"/><Relationship Id="rId7" Type="http://schemas.openxmlformats.org/officeDocument/2006/relationships/hyperlink" Target="http://www.ts-secretary@uop.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s.uop.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F4782D-BFC0-4EE0-A050-17BEE827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397</Words>
  <Characters>2147</Characters>
  <Application>Microsoft Office Word</Application>
  <DocSecurity>0</DocSecurity>
  <Lines>17</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Karagianni</cp:lastModifiedBy>
  <cp:revision>15</cp:revision>
  <dcterms:created xsi:type="dcterms:W3CDTF">2017-04-30T19:39:00Z</dcterms:created>
  <dcterms:modified xsi:type="dcterms:W3CDTF">2017-05-05T10:52:00Z</dcterms:modified>
</cp:coreProperties>
</file>