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110"/>
      </w:tblGrid>
      <w:tr w:rsidR="00E65848" w:rsidTr="00E65848">
        <w:trPr>
          <w:trHeight w:val="750"/>
          <w:tblCellSpacing w:w="0" w:type="dxa"/>
          <w:jc w:val="center"/>
        </w:trPr>
        <w:tc>
          <w:tcPr>
            <w:tcW w:w="10050" w:type="dxa"/>
            <w:shd w:val="clear" w:color="auto" w:fill="EEEEEE"/>
            <w:vAlign w:val="center"/>
            <w:hideMark/>
          </w:tcPr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Το</w:t>
            </w:r>
          </w:p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 xml:space="preserve">Ίδρυμα Θεμιστοκλή &amp; Δημήτρη Τσάτσου – </w:t>
            </w:r>
          </w:p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Κέντρο Ευρωπαϊκού Συνταγματικού Δικαίου</w:t>
            </w:r>
          </w:p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επιθυμεί να προσλάβει</w:t>
            </w:r>
          </w:p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  <w:r>
              <w:rPr>
                <w:rStyle w:val="a3"/>
                <w:rFonts w:ascii="Calibri" w:hAnsi="Calibri" w:cs="Calibri"/>
              </w:rPr>
              <w:t>Υπεύθυνο/η Επικοινωνίας</w:t>
            </w:r>
            <w:r>
              <w:rPr>
                <w:rFonts w:ascii="Calibri" w:hAnsi="Calibri" w:cs="Calibri"/>
              </w:rPr>
              <w:t xml:space="preserve"> πλήρους απασχόλησης.</w:t>
            </w:r>
          </w:p>
          <w:p w:rsidR="00E65848" w:rsidRDefault="00E65848" w:rsidP="00C5501F">
            <w:pPr>
              <w:pStyle w:val="4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Περιγραφή Θέσης</w:t>
            </w:r>
          </w:p>
          <w:p w:rsidR="00E65848" w:rsidRDefault="00E65848">
            <w:pPr>
              <w:pStyle w:val="Web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Ο/Η συνεργάτης/τιδα θα είναι υπεύθυνος/η για: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Διαχείριση περιεχομένου της ιστοσελίδας και των μέσων κοινωνικής δικτύωσης του Ιδρύματος.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Υλοποίηση δράσεων επικοινωνίας στο πλαίσιο συγχρηματοδοτούμενων έργων, όπως ανάπτυξη </w:t>
            </w:r>
            <w:proofErr w:type="spellStart"/>
            <w:r>
              <w:rPr>
                <w:rFonts w:ascii="Calibri" w:eastAsia="Times New Roman" w:hAnsi="Calibri" w:cs="Calibri"/>
              </w:rPr>
              <w:t>newsletters</w:t>
            </w:r>
            <w:proofErr w:type="spellEnd"/>
            <w:r>
              <w:rPr>
                <w:rFonts w:ascii="Calibri" w:eastAsia="Times New Roman" w:hAnsi="Calibri" w:cs="Calibri"/>
              </w:rPr>
              <w:t>, καμπάνιες επικοινωνίας, συντονισμό και επικοινωνία εκδηλώσεων, σχεδιασμό της επικοινωνιακής ταυτότητας των έργων (</w:t>
            </w:r>
            <w:proofErr w:type="spellStart"/>
            <w:r>
              <w:rPr>
                <w:rFonts w:ascii="Calibri" w:eastAsia="Times New Roman" w:hAnsi="Calibri" w:cs="Calibri"/>
              </w:rPr>
              <w:t>templates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logos</w:t>
            </w:r>
            <w:proofErr w:type="spellEnd"/>
            <w:r>
              <w:rPr>
                <w:rFonts w:ascii="Calibri" w:eastAsia="Times New Roman" w:hAnsi="Calibri" w:cs="Calibri"/>
              </w:rPr>
              <w:t>)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Επίβλεψη ψηφιοποίησης εκπαιδευτικού υλικού και λειτουργίας e - </w:t>
            </w:r>
            <w:proofErr w:type="spellStart"/>
            <w:r>
              <w:rPr>
                <w:rFonts w:ascii="Calibri" w:eastAsia="Times New Roman" w:hAnsi="Calibri" w:cs="Calibri"/>
              </w:rPr>
              <w:t>learning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platforms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, σε συνεργασία με εξειδικευμένους εξωτερικούς συνεργάτες.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Επιμέλεια οπτικοακουστικού και ψηφιακού υλικού.</w:t>
            </w:r>
          </w:p>
          <w:p w:rsidR="00E65848" w:rsidRDefault="00E65848">
            <w:pPr>
              <w:pStyle w:val="4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Τυπικά Προσόντα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Πτυχίο ΑΕΙ στην Επικοινωνία, τα Μέσα Μαζικής Ενημέρωσης, ή σε Κοινωνικές και Πολιτικές Επιστήμες.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Άριστη γνώση αγγλικής κι ελληνικής γλώσσας.</w:t>
            </w:r>
          </w:p>
          <w:p w:rsidR="00E65848" w:rsidRDefault="00E65848" w:rsidP="00C5501F">
            <w:pPr>
              <w:pStyle w:val="4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Δεξιότητες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Αποδεδειγμένη εργασιακή εμπειρία σε αντίστοιχη θέση.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Εμπειρία στη διαχείριση ψηφιακών εργαλείων.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Εμπειρία στη διαμόρφωση και προώθηση ηλεκτρονικού και ψηφιακού περιεχομένου.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Εμπειρία στη διάχυση και προβολή δράσεων και εκδηλώσεων.</w:t>
            </w:r>
          </w:p>
          <w:p w:rsidR="00E65848" w:rsidRDefault="00E65848" w:rsidP="00E65848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Άριστη γνώση χειρισμού ηλεκτρονικών υπολογιστών.</w:t>
            </w:r>
          </w:p>
          <w:p w:rsidR="00E65848" w:rsidRDefault="00E65848">
            <w:pPr>
              <w:pStyle w:val="4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Υποβολή Αίτησης</w:t>
            </w:r>
          </w:p>
          <w:p w:rsidR="00E65848" w:rsidRDefault="00E65848">
            <w:pPr>
              <w:pStyle w:val="Web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Για την αξιολόγηση της αίτησης απαιτείται υποβολή βιογραφικού σημειώματος στην ηλεκτρονική διεύθυνση:</w:t>
            </w:r>
            <w:r>
              <w:rPr>
                <w:rStyle w:val="a3"/>
                <w:rFonts w:ascii="Calibri" w:hAnsi="Calibri" w:cs="Calibri"/>
              </w:rPr>
              <w:t xml:space="preserve"> </w:t>
            </w:r>
            <w:hyperlink r:id="rId5" w:history="1">
              <w:r>
                <w:rPr>
                  <w:rStyle w:val="-"/>
                  <w:rFonts w:ascii="Calibri" w:hAnsi="Calibri" w:cs="Calibri"/>
                </w:rPr>
                <w:t>secretariat@cecl.gr</w:t>
              </w:r>
            </w:hyperlink>
            <w:r>
              <w:rPr>
                <w:rStyle w:val="a3"/>
                <w:rFonts w:ascii="Calibri" w:hAnsi="Calibri" w:cs="Calibri"/>
              </w:rPr>
              <w:t>.</w:t>
            </w:r>
          </w:p>
          <w:p w:rsidR="00E65848" w:rsidRDefault="00E65848">
            <w:pPr>
              <w:pStyle w:val="4"/>
              <w:ind w:left="7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Προθεσμία Υποβολής Αιτήσεων</w:t>
            </w:r>
          </w:p>
          <w:p w:rsidR="00E65848" w:rsidRDefault="00E65848">
            <w:pPr>
              <w:pStyle w:val="Web"/>
              <w:ind w:left="720"/>
              <w:rPr>
                <w:rFonts w:ascii="Calibri" w:hAnsi="Calibri" w:cs="Calibri"/>
              </w:rPr>
            </w:pPr>
            <w:r>
              <w:rPr>
                <w:rStyle w:val="a3"/>
                <w:rFonts w:ascii="Calibri" w:hAnsi="Calibri" w:cs="Calibri"/>
              </w:rPr>
              <w:t>19 Αυγούστου 2024</w:t>
            </w:r>
          </w:p>
          <w:p w:rsidR="00E65848" w:rsidRDefault="00E65848">
            <w:pPr>
              <w:pStyle w:val="Web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Όλα τα βιογραφικά θα συλλεχθούν και θα αξιολογηθούν με απόλυτη εχεμύθεια και διακριτικότητα. Τα βιογραφικά θα παραμείνουν στη βάση δεδομένων του Ιδρύματος για διάστημα 6 μηνών.</w:t>
            </w:r>
          </w:p>
        </w:tc>
      </w:tr>
      <w:tr w:rsidR="00E65848" w:rsidTr="00E65848">
        <w:trPr>
          <w:trHeight w:val="262"/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p w:rsidR="00E65848" w:rsidRDefault="00E658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5848" w:rsidTr="00E65848">
        <w:trPr>
          <w:trHeight w:val="2130"/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 ΕΠΙΚΟΙΝΩΝΙΑ</w:t>
            </w:r>
          </w:p>
          <w:p w:rsidR="00E65848" w:rsidRDefault="00E65848">
            <w:pPr>
              <w:pStyle w:val="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ΚΕΝΤΡΟ ΕΥΡΩΠΑΪΚΟΥ ΣΥΝΤΑΓΜΑΤΙΚΟΥ ΔΙΚΑΙΟΥ </w:t>
            </w:r>
            <w:r>
              <w:rPr>
                <w:rFonts w:ascii="Calibri" w:hAnsi="Calibri" w:cs="Calibri"/>
              </w:rPr>
              <w:br/>
              <w:t xml:space="preserve">Ακαδημίας 43, 106 72 Αθήνα </w:t>
            </w:r>
            <w:r>
              <w:rPr>
                <w:rFonts w:ascii="Calibri" w:hAnsi="Calibri" w:cs="Calibri"/>
              </w:rPr>
              <w:br/>
              <w:t xml:space="preserve">ΤΗΛ.: (210) 36.23.634, 36.23.736· FAX: (210) 33.90.522 </w:t>
            </w:r>
            <w:r>
              <w:rPr>
                <w:rFonts w:ascii="Calibri" w:hAnsi="Calibri" w:cs="Calibri"/>
              </w:rPr>
              <w:br/>
            </w:r>
            <w:proofErr w:type="spellStart"/>
            <w:r>
              <w:rPr>
                <w:rFonts w:ascii="Calibri" w:hAnsi="Calibri" w:cs="Calibri"/>
              </w:rPr>
              <w:t>Website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hyperlink r:id="rId6" w:history="1">
              <w:r>
                <w:rPr>
                  <w:rStyle w:val="-"/>
                  <w:rFonts w:ascii="Calibri" w:hAnsi="Calibri" w:cs="Calibri"/>
                </w:rPr>
                <w:t>www.cecl.gr</w:t>
              </w:r>
            </w:hyperlink>
            <w:r>
              <w:rPr>
                <w:rFonts w:ascii="Calibri" w:hAnsi="Calibri" w:cs="Calibri"/>
              </w:rPr>
              <w:t xml:space="preserve"> · E-</w:t>
            </w:r>
            <w:proofErr w:type="spellStart"/>
            <w:r>
              <w:rPr>
                <w:rFonts w:ascii="Calibri" w:hAnsi="Calibri" w:cs="Calibri"/>
              </w:rPr>
              <w:t>mail: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r:id="rId7" w:history="1">
              <w:r>
                <w:rPr>
                  <w:rStyle w:val="-"/>
                  <w:rFonts w:ascii="Calibri" w:hAnsi="Calibri" w:cs="Calibri"/>
                </w:rPr>
                <w:t>centre@cecl.gr</w:t>
              </w:r>
            </w:hyperlink>
          </w:p>
          <w:p w:rsidR="00E65848" w:rsidRDefault="00E65848" w:rsidP="00E65848">
            <w:pPr>
              <w:pStyle w:val="Web"/>
              <w:rPr>
                <w:rFonts w:ascii="Calibri" w:hAnsi="Calibri" w:cs="Calibri"/>
              </w:rPr>
            </w:pPr>
          </w:p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50"/>
            </w:tblGrid>
            <w:tr w:rsidR="00E65848">
              <w:trPr>
                <w:tblCellSpacing w:w="0" w:type="dxa"/>
                <w:jc w:val="center"/>
              </w:trPr>
              <w:tc>
                <w:tcPr>
                  <w:tcW w:w="10050" w:type="dxa"/>
                  <w:shd w:val="clear" w:color="auto" w:fill="DCDBDB"/>
                  <w:vAlign w:val="center"/>
                  <w:hideMark/>
                </w:tcPr>
                <w:p w:rsidR="00E65848" w:rsidRDefault="00E6584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65848" w:rsidRDefault="00E658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3C3E" w:rsidRDefault="005F3C3E"/>
    <w:sectPr w:rsidR="005F3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38D"/>
    <w:multiLevelType w:val="multilevel"/>
    <w:tmpl w:val="6C84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5848"/>
    <w:rsid w:val="005F3C3E"/>
    <w:rsid w:val="00E6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semiHidden/>
    <w:unhideWhenUsed/>
    <w:qFormat/>
    <w:rsid w:val="00E65848"/>
    <w:pPr>
      <w:spacing w:before="100" w:beforeAutospacing="1" w:after="100" w:afterAutospacing="1" w:line="240" w:lineRule="auto"/>
      <w:outlineLvl w:val="3"/>
    </w:pPr>
    <w:rPr>
      <w:rFonts w:ascii="Times New Roman" w:eastAsiaTheme="minorHAns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semiHidden/>
    <w:rsid w:val="00E65848"/>
    <w:rPr>
      <w:rFonts w:ascii="Times New Roman" w:eastAsiaTheme="minorHAnsi" w:hAnsi="Times New Roman" w:cs="Times New Roman"/>
      <w:b/>
      <w:bCs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6584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6584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65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e@cecl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er67.mailstudio.gr/link.php?M=22574098&amp;N=31465&amp;L=8209&amp;F=H" TargetMode="External"/><Relationship Id="rId5" Type="http://schemas.openxmlformats.org/officeDocument/2006/relationships/hyperlink" Target="mailto:secretariat@cecl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1598</Characters>
  <Application>Microsoft Office Word</Application>
  <DocSecurity>0</DocSecurity>
  <Lines>13</Lines>
  <Paragraphs>3</Paragraphs>
  <ScaleCrop>false</ScaleCrop>
  <Company>Grizli777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2024-07-23T04:38:00Z</dcterms:created>
  <dcterms:modified xsi:type="dcterms:W3CDTF">2024-07-23T04:39:00Z</dcterms:modified>
</cp:coreProperties>
</file>