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rFonts w:ascii="Arial" w:hAnsi="Arial" w:cs="Arial"/>
          <w:b/>
          <w:bCs/>
          <w:color w:val="468A1A"/>
        </w:rPr>
        <w:t xml:space="preserve">ΠΡΟΓΡΑΜΜΑ ΑΠΟΚΤΗΣΗΣ ΕΠΑΓΓΕΛΜΑΤΙΚΗΣ ΕΜΠΕΙΡΙΑΣ ΓΙΑ ΑΝΕΡΓΟΥΣ 18-29 ΕΤΩΝ 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jc w:val="center"/>
      </w:pPr>
      <w:r>
        <w:rPr>
          <w:rFonts w:ascii="Arial" w:hAnsi="Arial" w:cs="Arial"/>
          <w:b/>
          <w:bCs/>
          <w:color w:val="468A1A"/>
        </w:rPr>
        <w:br/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 xml:space="preserve">Η ΔΥΠΑ υλοποιεί για ακόμα μια χρονιά το Πρόγραμμα Απόκτησης Επαγγελματικής Εμπειρίας δίνοντας την ευκαιρία σε εκατοντάδες νέους-ες </w:t>
      </w:r>
      <w:r>
        <w:rPr>
          <w:rStyle w:val="a3"/>
          <w:rFonts w:ascii="Arial" w:hAnsi="Arial" w:cs="Arial"/>
          <w:color w:val="000000"/>
        </w:rPr>
        <w:t>απόφοιτους-ες</w:t>
      </w:r>
      <w:r>
        <w:rPr>
          <w:rFonts w:ascii="Arial" w:hAnsi="Arial" w:cs="Arial"/>
          <w:color w:val="000000"/>
        </w:rPr>
        <w:t xml:space="preserve"> να αποκτήσουν προϋπηρεσία, ασκούμενοι-ες σε επιχειρήσεις της περιοχής μας:</w:t>
      </w:r>
    </w:p>
    <w:p w:rsidR="00AE1093" w:rsidRDefault="00AE1093" w:rsidP="00AE1093">
      <w:pPr>
        <w:pStyle w:val="western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Διάρκεια απασχόλησης: 7 μήνες (5νθήμερη-8ωρη απασχόληση)</w:t>
      </w:r>
    </w:p>
    <w:p w:rsidR="00AE1093" w:rsidRDefault="00AE1093" w:rsidP="00AE1093">
      <w:pPr>
        <w:pStyle w:val="western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Αμοιβή από τη ΔΥΠΑ με το βασικό μισθό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Προϋποθέσεις συμμετοχής ωφελούμενων:</w:t>
      </w:r>
    </w:p>
    <w:p w:rsidR="00AE1093" w:rsidRDefault="00AE1093" w:rsidP="00AE1093">
      <w:pPr>
        <w:pStyle w:val="western"/>
        <w:numPr>
          <w:ilvl w:val="0"/>
          <w:numId w:val="2"/>
        </w:numPr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εγγεγραμμένοι-ες στο Ψηφιακό Μητρώο Ανέργων της ΔΥΠΑ</w:t>
      </w:r>
    </w:p>
    <w:p w:rsidR="00AE1093" w:rsidRDefault="00AE1093" w:rsidP="00AE1093">
      <w:pPr>
        <w:pStyle w:val="western"/>
        <w:numPr>
          <w:ilvl w:val="0"/>
          <w:numId w:val="2"/>
        </w:numPr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έως 29 ετών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Διαθέσιμες θέσεις στους εξής τομείς: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&gt; Υγείας &amp; πρόνοιας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&gt; Διοίκησης &amp; οικονομίας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&gt; Πληροφορικής και πολυτεχνικών σχολών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&gt; Τεχνικά επαγγέλματα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&gt; Τουρισμός/ Εστίαση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&gt; Οριζόντιες ειδικότητες (Υπάλληλοι Γραφείου, Πωλητές, Διανομείς)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>Οι ενδιαφερόμενοι-ες μπορούν να επικοινωνήσουν με Εργασιακό Σύμβουλο στις κατά τόπους Υπηρεσίες (ΚΠΑ2) και να λάβουν τις προτάσεις που ταιριάζουν στο βιογραφικό και τις επαγγελματικές τους προτιμήσεις.</w:t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</w:pPr>
      <w:r>
        <w:rPr>
          <w:rFonts w:ascii="Arial" w:hAnsi="Arial" w:cs="Arial"/>
          <w:color w:val="000000"/>
        </w:rPr>
        <w:br/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  <w:rPr>
          <w:color w:val="000000"/>
        </w:rPr>
      </w:pPr>
      <w:r>
        <w:rPr>
          <w:rFonts w:ascii="Arial" w:hAnsi="Arial" w:cs="Arial"/>
          <w:color w:val="000000"/>
        </w:rPr>
        <w:t xml:space="preserve">Πληροφορίες: </w:t>
      </w:r>
      <w:hyperlink r:id="rId5" w:history="1">
        <w:r>
          <w:rPr>
            <w:rStyle w:val="-"/>
            <w:rFonts w:ascii="Arial" w:hAnsi="Arial" w:cs="Arial"/>
          </w:rPr>
          <w:t>https://www.dypa.gov.gr/proghramma-apoktisis-epaghghelmatikis-empeirias-proerghasia-ghia-neoys-anerghoys-18-29-etwn</w:t>
        </w:r>
      </w:hyperlink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</w:pPr>
      <w:r>
        <w:rPr>
          <w:rFonts w:ascii="Arial" w:hAnsi="Arial" w:cs="Arial"/>
          <w:color w:val="000000"/>
        </w:rPr>
        <w:br/>
      </w:r>
    </w:p>
    <w:p w:rsidR="00AE1093" w:rsidRDefault="00AE1093" w:rsidP="00AE1093">
      <w:pPr>
        <w:pStyle w:val="western"/>
        <w:shd w:val="clear" w:color="auto" w:fill="FDFDFD"/>
        <w:spacing w:before="0" w:beforeAutospacing="0" w:after="0" w:afterAutospacing="0" w:line="240" w:lineRule="atLeast"/>
      </w:pPr>
      <w:r>
        <w:rPr>
          <w:rFonts w:ascii="Arial" w:hAnsi="Arial" w:cs="Arial"/>
          <w:color w:val="000000"/>
        </w:rPr>
        <w:br/>
      </w:r>
    </w:p>
    <w:p w:rsidR="001553DC" w:rsidRDefault="00AE1093" w:rsidP="00AE1093">
      <w:r>
        <w:rPr>
          <w:rFonts w:ascii="Arial" w:hAnsi="Arial" w:cs="Arial"/>
          <w:color w:val="000000"/>
        </w:rPr>
        <w:br/>
      </w:r>
    </w:p>
    <w:sectPr w:rsidR="00155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7493"/>
    <w:multiLevelType w:val="multilevel"/>
    <w:tmpl w:val="E3C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C2B20"/>
    <w:multiLevelType w:val="multilevel"/>
    <w:tmpl w:val="5906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093"/>
    <w:rsid w:val="001553DC"/>
    <w:rsid w:val="00A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E1093"/>
    <w:rPr>
      <w:color w:val="0000FF"/>
      <w:u w:val="single"/>
    </w:rPr>
  </w:style>
  <w:style w:type="paragraph" w:customStyle="1" w:styleId="western">
    <w:name w:val="western"/>
    <w:basedOn w:val="a"/>
    <w:rsid w:val="00AE10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E1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ypa.gov.gr/proghramma-apoktisis-epaghghelmatikis-empeirias-proerghasia-ghia-neoys-anerghoys-18-29-et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1007</Characters>
  <Application>Microsoft Office Word</Application>
  <DocSecurity>0</DocSecurity>
  <Lines>8</Lines>
  <Paragraphs>2</Paragraphs>
  <ScaleCrop>false</ScaleCrop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dcterms:created xsi:type="dcterms:W3CDTF">2024-08-28T08:14:00Z</dcterms:created>
  <dcterms:modified xsi:type="dcterms:W3CDTF">2024-08-28T08:15:00Z</dcterms:modified>
</cp:coreProperties>
</file>