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EB"/>
  <w:body>
    <w:p w:rsidR="007A7FD1" w:rsidRPr="007A7FD1" w:rsidRDefault="007A7FD1" w:rsidP="00194707">
      <w:pPr>
        <w:spacing w:after="0" w:line="240" w:lineRule="auto"/>
        <w:ind w:left="-426"/>
        <w:rPr>
          <w:rFonts w:ascii="Times New Roman" w:eastAsia="Times New Roman" w:hAnsi="Times New Roman"/>
          <w:sz w:val="24"/>
          <w:szCs w:val="24"/>
          <w:lang w:eastAsia="el-GR"/>
        </w:rPr>
      </w:pPr>
    </w:p>
    <w:p w:rsidR="007A7FD1" w:rsidRPr="007A7FD1" w:rsidRDefault="007A7FD1" w:rsidP="007A7FD1">
      <w:pPr>
        <w:spacing w:after="0" w:line="240" w:lineRule="auto"/>
        <w:rPr>
          <w:rFonts w:eastAsia="Times New Roman"/>
          <w:color w:val="203864"/>
          <w:lang w:eastAsia="el-GR"/>
        </w:rPr>
      </w:pPr>
      <w:r w:rsidRPr="007A7FD1">
        <w:rPr>
          <w:rFonts w:eastAsia="Times New Roman"/>
          <w:color w:val="2F5496"/>
          <w:lang w:eastAsia="el-GR"/>
        </w:rPr>
        <w:t>                                                                </w:t>
      </w:r>
      <w:r w:rsidRPr="007A7FD1">
        <w:rPr>
          <w:rFonts w:eastAsia="Times New Roman"/>
          <w:color w:val="203864"/>
          <w:lang w:eastAsia="el-GR"/>
        </w:rPr>
        <w:t>    </w:t>
      </w:r>
      <w:r>
        <w:rPr>
          <w:rFonts w:eastAsia="Times New Roman"/>
          <w:color w:val="203864"/>
          <w:lang w:eastAsia="el-GR"/>
        </w:rPr>
        <w:t>                              </w:t>
      </w:r>
    </w:p>
    <w:p w:rsidR="007A7FD1" w:rsidRDefault="007A7FD1" w:rsidP="007A7FD1">
      <w:pPr>
        <w:spacing w:after="0" w:line="240" w:lineRule="auto"/>
        <w:rPr>
          <w:rFonts w:eastAsia="Times New Roman"/>
          <w:b/>
          <w:bCs/>
          <w:color w:val="203864"/>
          <w:lang w:eastAsia="el-GR"/>
        </w:rPr>
      </w:pPr>
    </w:p>
    <w:p w:rsidR="002B644B" w:rsidRDefault="00E51EC8" w:rsidP="007A7FD1">
      <w:pPr>
        <w:spacing w:after="0" w:line="240" w:lineRule="auto"/>
        <w:rPr>
          <w:rFonts w:eastAsia="Times New Roman"/>
          <w:b/>
          <w:bCs/>
          <w:color w:val="203864"/>
          <w:lang w:eastAsia="el-GR"/>
        </w:rPr>
      </w:pPr>
      <w:r>
        <w:rPr>
          <w:noProof/>
          <w:lang w:eastAsia="el-GR"/>
        </w:rPr>
        <w:drawing>
          <wp:anchor distT="0" distB="0" distL="114300" distR="114300" simplePos="0" relativeHeight="251658240" behindDoc="0" locked="0" layoutInCell="1" allowOverlap="1" wp14:anchorId="708AA50E" wp14:editId="11EAF3BD">
            <wp:simplePos x="809625" y="790575"/>
            <wp:positionH relativeFrom="column">
              <wp:align>left</wp:align>
            </wp:positionH>
            <wp:positionV relativeFrom="paragraph">
              <wp:align>top</wp:align>
            </wp:positionV>
            <wp:extent cx="3111500" cy="736600"/>
            <wp:effectExtent l="0" t="0" r="0" b="6350"/>
            <wp:wrapSquare wrapText="bothSides"/>
            <wp:docPr id="137860128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6"/>
                    <a:stretch/>
                  </pic:blipFill>
                  <pic:spPr bwMode="auto">
                    <a:xfrm>
                      <a:off x="0" y="0"/>
                      <a:ext cx="3111500" cy="736600"/>
                    </a:xfrm>
                    <a:prstGeom prst="rect">
                      <a:avLst/>
                    </a:prstGeom>
                  </pic:spPr>
                </pic:pic>
              </a:graphicData>
            </a:graphic>
          </wp:anchor>
        </w:drawing>
      </w:r>
    </w:p>
    <w:p w:rsidR="002B644B" w:rsidRPr="004D003C" w:rsidRDefault="002B644B" w:rsidP="002B644B">
      <w:pPr>
        <w:spacing w:after="0" w:line="240" w:lineRule="auto"/>
        <w:rPr>
          <w:rFonts w:eastAsia="Times New Roman"/>
          <w:b/>
          <w:color w:val="000000" w:themeColor="text1"/>
          <w:lang w:eastAsia="el-GR"/>
        </w:rPr>
      </w:pPr>
      <w:r w:rsidRPr="004D003C">
        <w:rPr>
          <w:rFonts w:eastAsia="Times New Roman"/>
          <w:b/>
          <w:color w:val="000000" w:themeColor="text1"/>
          <w:lang w:eastAsia="el-GR"/>
        </w:rPr>
        <w:t>ΣΧΟΛΗ ΚΑΛΩΝ ΤΕΧΝΩΝ</w:t>
      </w:r>
    </w:p>
    <w:p w:rsidR="002B644B" w:rsidRPr="004D003C" w:rsidRDefault="002B644B" w:rsidP="002B644B">
      <w:pPr>
        <w:spacing w:after="0" w:line="240" w:lineRule="auto"/>
        <w:rPr>
          <w:rFonts w:eastAsia="Times New Roman"/>
          <w:b/>
          <w:color w:val="000000" w:themeColor="text1"/>
          <w:lang w:eastAsia="el-GR"/>
        </w:rPr>
      </w:pPr>
      <w:r w:rsidRPr="004D003C">
        <w:rPr>
          <w:rFonts w:eastAsia="Times New Roman"/>
          <w:b/>
          <w:color w:val="000000" w:themeColor="text1"/>
          <w:lang w:eastAsia="el-GR"/>
        </w:rPr>
        <w:t xml:space="preserve">ΤΜΗΜΑ ΘΕΑΤΡΙΚΩΝ ΣΠΟΥΔΩΝ                        </w:t>
      </w:r>
    </w:p>
    <w:p w:rsidR="008B770B" w:rsidRPr="004D003C" w:rsidRDefault="008B770B" w:rsidP="007A7FD1">
      <w:pPr>
        <w:spacing w:after="0" w:line="240" w:lineRule="auto"/>
        <w:rPr>
          <w:rFonts w:eastAsia="Times New Roman"/>
          <w:color w:val="000000" w:themeColor="text1"/>
          <w:lang w:eastAsia="el-GR"/>
        </w:rPr>
      </w:pPr>
    </w:p>
    <w:p w:rsidR="002B644B" w:rsidRPr="004D003C" w:rsidRDefault="002B644B" w:rsidP="007A7FD1">
      <w:pPr>
        <w:spacing w:after="0" w:line="240" w:lineRule="auto"/>
        <w:rPr>
          <w:rFonts w:eastAsia="Times New Roman"/>
          <w:b/>
          <w:color w:val="000000" w:themeColor="text1"/>
          <w:lang w:eastAsia="el-GR"/>
        </w:rPr>
      </w:pPr>
    </w:p>
    <w:p w:rsidR="002B644B" w:rsidRPr="004D003C" w:rsidRDefault="002B644B" w:rsidP="007A7FD1">
      <w:pPr>
        <w:spacing w:after="0" w:line="240" w:lineRule="auto"/>
        <w:rPr>
          <w:rFonts w:eastAsia="Times New Roman"/>
          <w:b/>
          <w:color w:val="000000" w:themeColor="text1"/>
          <w:lang w:eastAsia="el-GR"/>
        </w:rPr>
      </w:pPr>
    </w:p>
    <w:p w:rsidR="007A7FD1" w:rsidRPr="00861F4F" w:rsidRDefault="007A7FD1" w:rsidP="007A7FD1">
      <w:pPr>
        <w:spacing w:after="0" w:line="240" w:lineRule="auto"/>
        <w:rPr>
          <w:rFonts w:eastAsia="Times New Roman"/>
          <w:b/>
          <w:bCs/>
          <w:color w:val="244061" w:themeColor="accent1" w:themeShade="80"/>
          <w:lang w:eastAsia="zh-CN"/>
        </w:rPr>
      </w:pPr>
    </w:p>
    <w:p w:rsidR="00243913" w:rsidRDefault="00243913" w:rsidP="007A7FD1">
      <w:pPr>
        <w:spacing w:after="0" w:line="240" w:lineRule="auto"/>
        <w:jc w:val="center"/>
        <w:rPr>
          <w:rFonts w:asciiTheme="minorHAnsi" w:eastAsia="Times New Roman" w:hAnsiTheme="minorHAnsi"/>
          <w:b/>
          <w:bCs/>
          <w:color w:val="244061" w:themeColor="accent1" w:themeShade="80"/>
          <w:sz w:val="28"/>
          <w:szCs w:val="28"/>
          <w:lang w:eastAsia="zh-CN"/>
        </w:rPr>
      </w:pPr>
    </w:p>
    <w:p w:rsidR="00243913" w:rsidRDefault="00243913" w:rsidP="007A7FD1">
      <w:pPr>
        <w:spacing w:after="0" w:line="240" w:lineRule="auto"/>
        <w:jc w:val="center"/>
        <w:rPr>
          <w:rFonts w:asciiTheme="minorHAnsi" w:eastAsia="Times New Roman" w:hAnsiTheme="minorHAnsi"/>
          <w:b/>
          <w:bCs/>
          <w:color w:val="244061" w:themeColor="accent1" w:themeShade="80"/>
          <w:sz w:val="28"/>
          <w:szCs w:val="28"/>
          <w:lang w:eastAsia="zh-CN"/>
        </w:rPr>
      </w:pPr>
    </w:p>
    <w:p w:rsidR="00243913" w:rsidRDefault="00243913" w:rsidP="007A7FD1">
      <w:pPr>
        <w:spacing w:after="0" w:line="240" w:lineRule="auto"/>
        <w:jc w:val="center"/>
        <w:rPr>
          <w:rFonts w:asciiTheme="minorHAnsi" w:eastAsia="Times New Roman" w:hAnsiTheme="minorHAnsi"/>
          <w:b/>
          <w:bCs/>
          <w:color w:val="244061" w:themeColor="accent1" w:themeShade="80"/>
          <w:sz w:val="28"/>
          <w:szCs w:val="28"/>
          <w:lang w:eastAsia="zh-CN"/>
        </w:rPr>
      </w:pPr>
    </w:p>
    <w:p w:rsidR="007A7FD1" w:rsidRPr="00647329" w:rsidRDefault="00243913" w:rsidP="007A7FD1">
      <w:pPr>
        <w:spacing w:after="0" w:line="240" w:lineRule="auto"/>
        <w:jc w:val="center"/>
        <w:rPr>
          <w:rFonts w:ascii="Perpetua" w:eastAsia="Times New Roman" w:hAnsi="Perpetua"/>
          <w:b/>
          <w:bCs/>
          <w:color w:val="244061" w:themeColor="accent1" w:themeShade="80"/>
          <w:sz w:val="28"/>
          <w:szCs w:val="28"/>
          <w:u w:val="single"/>
          <w:lang w:eastAsia="zh-CN"/>
        </w:rPr>
      </w:pPr>
      <w:r w:rsidRPr="00243913">
        <w:rPr>
          <w:rFonts w:ascii="Perpetua" w:eastAsia="Times New Roman" w:hAnsi="Perpetua"/>
          <w:b/>
          <w:bCs/>
          <w:color w:val="244061" w:themeColor="accent1" w:themeShade="80"/>
          <w:sz w:val="28"/>
          <w:szCs w:val="28"/>
          <w:lang w:eastAsia="zh-CN"/>
        </w:rPr>
        <w:t xml:space="preserve"> </w:t>
      </w:r>
      <w:r w:rsidRPr="00647329">
        <w:rPr>
          <w:rFonts w:ascii="Cambria" w:eastAsia="Times New Roman" w:hAnsi="Cambria" w:cs="Cambria"/>
          <w:b/>
          <w:bCs/>
          <w:color w:val="244061" w:themeColor="accent1" w:themeShade="80"/>
          <w:sz w:val="28"/>
          <w:szCs w:val="28"/>
          <w:u w:val="single"/>
          <w:lang w:eastAsia="zh-CN"/>
        </w:rPr>
        <w:t>ΑΝΑ</w:t>
      </w:r>
      <w:bookmarkStart w:id="0" w:name="_GoBack"/>
      <w:bookmarkEnd w:id="0"/>
      <w:r w:rsidRPr="00647329">
        <w:rPr>
          <w:rFonts w:ascii="Cambria" w:eastAsia="Times New Roman" w:hAnsi="Cambria" w:cs="Cambria"/>
          <w:b/>
          <w:bCs/>
          <w:color w:val="244061" w:themeColor="accent1" w:themeShade="80"/>
          <w:sz w:val="28"/>
          <w:szCs w:val="28"/>
          <w:u w:val="single"/>
          <w:lang w:eastAsia="zh-CN"/>
        </w:rPr>
        <w:t>ΚΟΙΝΩΣΗ</w:t>
      </w:r>
      <w:r w:rsidRPr="00647329">
        <w:rPr>
          <w:rFonts w:ascii="Perpetua" w:eastAsia="Times New Roman" w:hAnsi="Perpetua"/>
          <w:b/>
          <w:bCs/>
          <w:color w:val="244061" w:themeColor="accent1" w:themeShade="80"/>
          <w:sz w:val="28"/>
          <w:szCs w:val="28"/>
          <w:u w:val="single"/>
          <w:lang w:eastAsia="zh-CN"/>
        </w:rPr>
        <w:t xml:space="preserve"> </w:t>
      </w:r>
    </w:p>
    <w:p w:rsidR="00647329" w:rsidRPr="00647329" w:rsidRDefault="00647329" w:rsidP="00647329">
      <w:pPr>
        <w:pStyle w:val="Web"/>
        <w:shd w:val="clear" w:color="auto" w:fill="FFFFFF"/>
        <w:spacing w:line="360" w:lineRule="auto"/>
        <w:jc w:val="both"/>
        <w:rPr>
          <w:rFonts w:asciiTheme="minorHAnsi" w:hAnsiTheme="minorHAnsi" w:cs="Arial"/>
          <w:color w:val="212529"/>
        </w:rPr>
      </w:pPr>
      <w:r w:rsidRPr="00647329">
        <w:rPr>
          <w:rFonts w:asciiTheme="minorHAnsi" w:hAnsiTheme="minorHAnsi" w:cs="Arial"/>
          <w:color w:val="212529"/>
        </w:rPr>
        <w:t>Έ</w:t>
      </w:r>
      <w:r w:rsidRPr="00647329">
        <w:rPr>
          <w:rFonts w:asciiTheme="minorHAnsi" w:hAnsiTheme="minorHAnsi" w:cs="Arial"/>
          <w:color w:val="212529"/>
        </w:rPr>
        <w:t>ληξε η περίοδος ενστάσεων για την υπ' αριθμ.18232/21.07.2025 (ΑΔΑ: 9534469Β7Δ-ΕΕΓ)  Πρόσκληση Εκδήλωσης Ενδιαφέροντος Τμήματος  Θεατρικών Σπουδών  του Πανεπιστημίου Πελοποννήσου στο πλαίσιο υλοποίησης της πράξης "Απόκτηση Ακαδημαϊκής Διδακτικής Εμπειρίας σε Νέους Επιστήμονες Κατόχους Διδακτορικού στο Πανεπιστήμιο Πελοποννήσου" για το ακαδημαϊκό έτος 2025-2026»</w:t>
      </w:r>
      <w:r w:rsidRPr="00647329">
        <w:rPr>
          <w:rFonts w:asciiTheme="minorHAnsi" w:hAnsiTheme="minorHAnsi" w:cs="Arial"/>
          <w:color w:val="212529"/>
        </w:rPr>
        <w:br/>
        <w:t>Δεν υπήρχαν ενστάσεις στο επιστημονικό πεδίο 2 ¨Νεοελληνικό Θέατρο» και τα αποτελέσματα καθίστανται οριστικά.</w:t>
      </w:r>
    </w:p>
    <w:p w:rsidR="00243913" w:rsidRPr="00647329" w:rsidRDefault="00243913" w:rsidP="00647329">
      <w:pPr>
        <w:spacing w:after="0" w:line="360" w:lineRule="auto"/>
        <w:jc w:val="both"/>
        <w:rPr>
          <w:rFonts w:asciiTheme="minorHAnsi" w:eastAsia="Times New Roman" w:hAnsiTheme="minorHAnsi"/>
          <w:color w:val="244061" w:themeColor="accent1" w:themeShade="80"/>
          <w:sz w:val="24"/>
          <w:szCs w:val="24"/>
          <w:lang w:eastAsia="zh-CN"/>
        </w:rPr>
      </w:pPr>
    </w:p>
    <w:p w:rsidR="00243913" w:rsidRPr="00647329" w:rsidRDefault="00243913" w:rsidP="00647329">
      <w:pPr>
        <w:spacing w:after="0" w:line="360" w:lineRule="auto"/>
        <w:jc w:val="both"/>
        <w:rPr>
          <w:rFonts w:asciiTheme="minorHAnsi" w:eastAsia="Times New Roman" w:hAnsiTheme="minorHAnsi"/>
          <w:color w:val="244061" w:themeColor="accent1" w:themeShade="80"/>
          <w:sz w:val="24"/>
          <w:szCs w:val="24"/>
          <w:lang w:eastAsia="zh-CN"/>
        </w:rPr>
      </w:pPr>
      <w:r w:rsidRPr="00647329">
        <w:rPr>
          <w:rFonts w:asciiTheme="minorHAnsi" w:eastAsia="Times New Roman" w:hAnsiTheme="minorHAnsi"/>
          <w:color w:val="244061" w:themeColor="accent1" w:themeShade="80"/>
          <w:sz w:val="24"/>
          <w:szCs w:val="24"/>
          <w:lang w:eastAsia="zh-CN"/>
        </w:rPr>
        <w:t xml:space="preserve">Από το Τμήμα Θεατρικών </w:t>
      </w:r>
      <w:r w:rsidR="001811F1" w:rsidRPr="00647329">
        <w:rPr>
          <w:rFonts w:asciiTheme="minorHAnsi" w:eastAsia="Times New Roman" w:hAnsiTheme="minorHAnsi"/>
          <w:color w:val="244061" w:themeColor="accent1" w:themeShade="80"/>
          <w:sz w:val="24"/>
          <w:szCs w:val="24"/>
          <w:lang w:eastAsia="zh-CN"/>
        </w:rPr>
        <w:t>Σπουδών</w:t>
      </w:r>
    </w:p>
    <w:p w:rsidR="00243913" w:rsidRPr="00647329" w:rsidRDefault="00243913" w:rsidP="00647329">
      <w:pPr>
        <w:spacing w:after="0" w:line="360" w:lineRule="auto"/>
        <w:jc w:val="both"/>
        <w:rPr>
          <w:rFonts w:asciiTheme="minorHAnsi" w:hAnsiTheme="minorHAnsi" w:cs="Arial"/>
          <w:i/>
          <w:color w:val="1F3864"/>
          <w:spacing w:val="20"/>
          <w:sz w:val="24"/>
          <w:szCs w:val="24"/>
        </w:rPr>
      </w:pPr>
    </w:p>
    <w:p w:rsidR="00402680" w:rsidRPr="00402680" w:rsidRDefault="00402680" w:rsidP="007A7FD1">
      <w:pPr>
        <w:spacing w:after="0" w:line="240" w:lineRule="auto"/>
        <w:jc w:val="center"/>
        <w:rPr>
          <w:rFonts w:cs="Arial"/>
          <w:i/>
          <w:color w:val="1F3864"/>
          <w:spacing w:val="20"/>
          <w:sz w:val="24"/>
          <w:szCs w:val="24"/>
        </w:rPr>
      </w:pPr>
    </w:p>
    <w:p w:rsidR="008B770B" w:rsidRPr="00381B23" w:rsidRDefault="008B770B" w:rsidP="007A7FD1">
      <w:pPr>
        <w:spacing w:after="0" w:line="240" w:lineRule="auto"/>
        <w:rPr>
          <w:rFonts w:ascii="Palatino Linotype" w:eastAsia="Times New Roman" w:hAnsi="Palatino Linotype"/>
          <w:color w:val="002060"/>
          <w:sz w:val="24"/>
          <w:szCs w:val="24"/>
          <w:lang w:eastAsia="zh-CN"/>
        </w:rPr>
      </w:pPr>
    </w:p>
    <w:p w:rsidR="00923F08" w:rsidRPr="00402680" w:rsidRDefault="00243913" w:rsidP="00402680">
      <w:pPr>
        <w:spacing w:after="120" w:line="360" w:lineRule="auto"/>
        <w:jc w:val="both"/>
        <w:rPr>
          <w:rFonts w:ascii="Palatino Linotype" w:eastAsia="Times New Roman" w:hAnsi="Palatino Linotype"/>
          <w:color w:val="244061" w:themeColor="accent1" w:themeShade="80"/>
          <w:lang w:eastAsia="zh-CN"/>
        </w:rPr>
      </w:pPr>
      <w:r>
        <w:rPr>
          <w:rFonts w:ascii="Palatino Linotype" w:eastAsia="Times New Roman" w:hAnsi="Palatino Linotype"/>
          <w:color w:val="244061" w:themeColor="accent1" w:themeShade="80"/>
          <w:lang w:eastAsia="zh-CN"/>
        </w:rPr>
        <w:t xml:space="preserve"> </w:t>
      </w:r>
    </w:p>
    <w:p w:rsidR="00753AE6" w:rsidRPr="00966121" w:rsidRDefault="00243913" w:rsidP="00243913">
      <w:pPr>
        <w:spacing w:before="100" w:beforeAutospacing="1" w:after="120" w:line="360" w:lineRule="auto"/>
        <w:contextualSpacing/>
        <w:jc w:val="both"/>
        <w:rPr>
          <w:rFonts w:ascii="Palatino Linotype" w:eastAsia="Times New Roman" w:hAnsi="Palatino Linotype"/>
          <w:color w:val="203864"/>
          <w:lang w:eastAsia="el-GR"/>
        </w:rPr>
      </w:pPr>
      <w:r>
        <w:rPr>
          <w:rFonts w:ascii="Palatino Linotype" w:eastAsia="Times New Roman" w:hAnsi="Palatino Linotype"/>
          <w:color w:val="244061" w:themeColor="accent1" w:themeShade="80"/>
          <w:lang w:eastAsia="zh-CN"/>
        </w:rPr>
        <w:t xml:space="preserve"> </w:t>
      </w:r>
    </w:p>
    <w:sectPr w:rsidR="00753AE6" w:rsidRPr="00966121" w:rsidSect="0023298C">
      <w:pgSz w:w="11906" w:h="16838"/>
      <w:pgMar w:top="426" w:right="1274" w:bottom="119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E2FD1"/>
    <w:multiLevelType w:val="hybridMultilevel"/>
    <w:tmpl w:val="9A1A7D2A"/>
    <w:lvl w:ilvl="0" w:tplc="16366358">
      <w:numFmt w:val="bullet"/>
      <w:lvlText w:val="•"/>
      <w:lvlJc w:val="left"/>
      <w:pPr>
        <w:ind w:left="1288" w:hanging="720"/>
      </w:pPr>
      <w:rPr>
        <w:rFonts w:ascii="Palatino Linotype" w:eastAsia="Times New Roman" w:hAnsi="Palatino Linotype"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984454"/>
    <w:multiLevelType w:val="hybridMultilevel"/>
    <w:tmpl w:val="FE861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02"/>
    <w:rsid w:val="00001F1F"/>
    <w:rsid w:val="00007321"/>
    <w:rsid w:val="00014EB4"/>
    <w:rsid w:val="00070B13"/>
    <w:rsid w:val="00085F50"/>
    <w:rsid w:val="000D0D43"/>
    <w:rsid w:val="00100641"/>
    <w:rsid w:val="0011299A"/>
    <w:rsid w:val="001302E9"/>
    <w:rsid w:val="001811F1"/>
    <w:rsid w:val="00194707"/>
    <w:rsid w:val="001A78BD"/>
    <w:rsid w:val="002119A9"/>
    <w:rsid w:val="0023298C"/>
    <w:rsid w:val="00243913"/>
    <w:rsid w:val="0026618A"/>
    <w:rsid w:val="00284498"/>
    <w:rsid w:val="002B3989"/>
    <w:rsid w:val="002B644B"/>
    <w:rsid w:val="002C1242"/>
    <w:rsid w:val="003230EA"/>
    <w:rsid w:val="00381B23"/>
    <w:rsid w:val="0039407A"/>
    <w:rsid w:val="003A6309"/>
    <w:rsid w:val="00402680"/>
    <w:rsid w:val="00422602"/>
    <w:rsid w:val="004425BD"/>
    <w:rsid w:val="004440DC"/>
    <w:rsid w:val="00460FA1"/>
    <w:rsid w:val="00472767"/>
    <w:rsid w:val="004755F5"/>
    <w:rsid w:val="004904C2"/>
    <w:rsid w:val="0049613C"/>
    <w:rsid w:val="004973F5"/>
    <w:rsid w:val="004A4018"/>
    <w:rsid w:val="004C3833"/>
    <w:rsid w:val="004D003C"/>
    <w:rsid w:val="004D7991"/>
    <w:rsid w:val="005309B8"/>
    <w:rsid w:val="00533431"/>
    <w:rsid w:val="0058119C"/>
    <w:rsid w:val="00604868"/>
    <w:rsid w:val="006420A8"/>
    <w:rsid w:val="00647329"/>
    <w:rsid w:val="0065020F"/>
    <w:rsid w:val="006A53E0"/>
    <w:rsid w:val="006C1BF8"/>
    <w:rsid w:val="006C41C9"/>
    <w:rsid w:val="006C4695"/>
    <w:rsid w:val="006E2C57"/>
    <w:rsid w:val="006E64AA"/>
    <w:rsid w:val="006F2A70"/>
    <w:rsid w:val="007014BD"/>
    <w:rsid w:val="00753AE6"/>
    <w:rsid w:val="007A7FD1"/>
    <w:rsid w:val="007B73BE"/>
    <w:rsid w:val="007F3A0E"/>
    <w:rsid w:val="00832431"/>
    <w:rsid w:val="00861F4F"/>
    <w:rsid w:val="008B770B"/>
    <w:rsid w:val="00904652"/>
    <w:rsid w:val="00911B51"/>
    <w:rsid w:val="009141BC"/>
    <w:rsid w:val="00923F08"/>
    <w:rsid w:val="00952F56"/>
    <w:rsid w:val="00966121"/>
    <w:rsid w:val="009A1163"/>
    <w:rsid w:val="009A6793"/>
    <w:rsid w:val="009A72A3"/>
    <w:rsid w:val="00A109D4"/>
    <w:rsid w:val="00A22F99"/>
    <w:rsid w:val="00A4469E"/>
    <w:rsid w:val="00A50B18"/>
    <w:rsid w:val="00AA34BE"/>
    <w:rsid w:val="00AB076A"/>
    <w:rsid w:val="00AC18D1"/>
    <w:rsid w:val="00B11125"/>
    <w:rsid w:val="00B15156"/>
    <w:rsid w:val="00B633CB"/>
    <w:rsid w:val="00B94D0E"/>
    <w:rsid w:val="00BB37DA"/>
    <w:rsid w:val="00BC568F"/>
    <w:rsid w:val="00BD29B1"/>
    <w:rsid w:val="00BF118B"/>
    <w:rsid w:val="00C13906"/>
    <w:rsid w:val="00C57890"/>
    <w:rsid w:val="00C63D54"/>
    <w:rsid w:val="00CA2263"/>
    <w:rsid w:val="00CD1C34"/>
    <w:rsid w:val="00D30E72"/>
    <w:rsid w:val="00D74F4D"/>
    <w:rsid w:val="00D97F85"/>
    <w:rsid w:val="00DA77C3"/>
    <w:rsid w:val="00DC2AF6"/>
    <w:rsid w:val="00DE2814"/>
    <w:rsid w:val="00DE62DB"/>
    <w:rsid w:val="00DF20AA"/>
    <w:rsid w:val="00E51370"/>
    <w:rsid w:val="00E51EC8"/>
    <w:rsid w:val="00E53755"/>
    <w:rsid w:val="00E55D3C"/>
    <w:rsid w:val="00E763A8"/>
    <w:rsid w:val="00EB224B"/>
    <w:rsid w:val="00EF4850"/>
    <w:rsid w:val="00F01114"/>
    <w:rsid w:val="00F278E2"/>
    <w:rsid w:val="00FA1AF0"/>
    <w:rsid w:val="00FB3323"/>
    <w:rsid w:val="00FC4B34"/>
    <w:rsid w:val="00FC6CF4"/>
    <w:rsid w:val="00FD795B"/>
    <w:rsid w:val="00FE1A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white,#ffc,#ffffeb"/>
    </o:shapedefaults>
    <o:shapelayout v:ext="edit">
      <o:idmap v:ext="edit" data="1"/>
    </o:shapelayout>
  </w:shapeDefaults>
  <w:decimalSymbol w:val=","/>
  <w:listSeparator w:val=";"/>
  <w15:docId w15:val="{F7E74667-058C-4996-B4D4-7312403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602"/>
    <w:rPr>
      <w:rFonts w:ascii="Calibri" w:eastAsia="Calibri" w:hAnsi="Calibri" w:cs="Times New Roman"/>
    </w:rPr>
  </w:style>
  <w:style w:type="paragraph" w:styleId="3">
    <w:name w:val="heading 3"/>
    <w:basedOn w:val="a"/>
    <w:link w:val="3Char"/>
    <w:uiPriority w:val="9"/>
    <w:qFormat/>
    <w:rsid w:val="007A7FD1"/>
    <w:pPr>
      <w:keepNext/>
      <w:spacing w:before="240" w:after="60" w:line="240" w:lineRule="auto"/>
      <w:outlineLvl w:val="2"/>
    </w:pPr>
    <w:rPr>
      <w:rFonts w:ascii="Calibri Light" w:eastAsia="Times New Roman" w:hAnsi="Calibri Light"/>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2602"/>
  </w:style>
  <w:style w:type="paragraph" w:customStyle="1" w:styleId="ecxmsonormal">
    <w:name w:val="ecxmsonormal"/>
    <w:basedOn w:val="a"/>
    <w:rsid w:val="00422602"/>
    <w:pPr>
      <w:spacing w:before="100" w:beforeAutospacing="1" w:after="100" w:afterAutospacing="1" w:line="240" w:lineRule="auto"/>
    </w:pPr>
    <w:rPr>
      <w:rFonts w:ascii="Times New Roman" w:eastAsia="SimSun" w:hAnsi="Times New Roman"/>
      <w:sz w:val="24"/>
      <w:szCs w:val="24"/>
      <w:lang w:eastAsia="zh-CN"/>
    </w:rPr>
  </w:style>
  <w:style w:type="paragraph" w:styleId="a3">
    <w:name w:val="Balloon Text"/>
    <w:basedOn w:val="a"/>
    <w:link w:val="Char"/>
    <w:uiPriority w:val="99"/>
    <w:semiHidden/>
    <w:unhideWhenUsed/>
    <w:rsid w:val="00DE62D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E62DB"/>
    <w:rPr>
      <w:rFonts w:ascii="Tahoma" w:eastAsia="Calibri" w:hAnsi="Tahoma" w:cs="Tahoma"/>
      <w:sz w:val="16"/>
      <w:szCs w:val="16"/>
    </w:rPr>
  </w:style>
  <w:style w:type="table" w:styleId="a4">
    <w:name w:val="Table Grid"/>
    <w:basedOn w:val="a1"/>
    <w:uiPriority w:val="59"/>
    <w:rsid w:val="0044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53AE6"/>
    <w:pPr>
      <w:ind w:left="720"/>
      <w:contextualSpacing/>
    </w:pPr>
  </w:style>
  <w:style w:type="character" w:customStyle="1" w:styleId="3Char">
    <w:name w:val="Επικεφαλίδα 3 Char"/>
    <w:basedOn w:val="a0"/>
    <w:link w:val="3"/>
    <w:uiPriority w:val="9"/>
    <w:rsid w:val="007A7FD1"/>
    <w:rPr>
      <w:rFonts w:ascii="Calibri Light" w:eastAsia="Times New Roman" w:hAnsi="Calibri Light" w:cs="Times New Roman"/>
      <w:b/>
      <w:bCs/>
      <w:sz w:val="26"/>
      <w:szCs w:val="26"/>
      <w:lang w:eastAsia="el-GR"/>
    </w:rPr>
  </w:style>
  <w:style w:type="paragraph" w:styleId="Web">
    <w:name w:val="Normal (Web)"/>
    <w:basedOn w:val="a"/>
    <w:uiPriority w:val="99"/>
    <w:semiHidden/>
    <w:unhideWhenUsed/>
    <w:rsid w:val="00647329"/>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4711">
      <w:bodyDiv w:val="1"/>
      <w:marLeft w:val="0"/>
      <w:marRight w:val="0"/>
      <w:marTop w:val="0"/>
      <w:marBottom w:val="0"/>
      <w:divBdr>
        <w:top w:val="none" w:sz="0" w:space="0" w:color="auto"/>
        <w:left w:val="none" w:sz="0" w:space="0" w:color="auto"/>
        <w:bottom w:val="none" w:sz="0" w:space="0" w:color="auto"/>
        <w:right w:val="none" w:sz="0" w:space="0" w:color="auto"/>
      </w:divBdr>
    </w:div>
    <w:div w:id="18650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E949075-53A8-40DC-97DB-1E3EBDCF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594</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ageliki</dc:creator>
  <cp:keywords/>
  <dc:description/>
  <cp:lastModifiedBy>Apostolopoulou</cp:lastModifiedBy>
  <cp:revision>2</cp:revision>
  <cp:lastPrinted>2025-03-26T12:52:00Z</cp:lastPrinted>
  <dcterms:created xsi:type="dcterms:W3CDTF">2025-09-25T11:40:00Z</dcterms:created>
  <dcterms:modified xsi:type="dcterms:W3CDTF">2025-09-25T11:40:00Z</dcterms:modified>
</cp:coreProperties>
</file>